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Calibri" w:cs="Calibri" w:eastAsia="Calibri" w:hAnsi="Calibri"/>
          <w:b w:val="1"/>
          <w:sz w:val="26"/>
          <w:szCs w:val="26"/>
        </w:rPr>
      </w:pPr>
      <w:r w:rsidDel="00000000" w:rsidR="00000000" w:rsidRPr="00000000">
        <w:rPr>
          <w:rFonts w:ascii="Calibri" w:cs="Calibri" w:eastAsia="Calibri" w:hAnsi="Calibri"/>
          <w:b w:val="1"/>
          <w:sz w:val="26"/>
          <w:szCs w:val="26"/>
          <w:highlight w:val="white"/>
          <w:rtl w:val="0"/>
        </w:rPr>
        <w:t xml:space="preserve">Každý občas stojíme na hraně a každý máme svoji Alenu Ivanovnu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2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i w:val="1"/>
          <w:highlight w:val="white"/>
          <w:rtl w:val="0"/>
        </w:rPr>
        <w:t xml:space="preserve">Praha, 18. 10. 2021 </w:t>
      </w:r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–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V těchto dnech právě vrcholí přípravy premiéry autorské inscenace Tupým koncem studentů Katedry alternativního a loutkového divadla DAMU. Za dílem stojí režisérský tandem Marta Hermannová a Matyáš Míka, o výtvarnou složku se postarala Mariana Bouřilová. Premiéru inscenace volně inspirované Dostojevského románem Zločin a trest uvede Divadlo DISK 22. října 2021 v 19:30.</w:t>
      </w:r>
    </w:p>
    <w:p w:rsidR="00000000" w:rsidDel="00000000" w:rsidP="00000000" w:rsidRDefault="00000000" w:rsidRPr="00000000" w14:paraId="00000004">
      <w:pPr>
        <w:widowControl w:val="0"/>
        <w:spacing w:after="120" w:line="240" w:lineRule="auto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Inscenace pro jedenáct herců aneb pro celý loňský absolventský ročník herectví KALD bakalářského programu nabídne divákům náhled do lidských duší. Vychází sice, jak bylo již zmíněno, z románu Zločin a trest F. M. Dostojevského, ale v tomto případě se jedná mnohem více o inspirační zdroj než o převyprávění klasického díla. Inscenace se rodila samozřejmě na základě znalosti původního textu, ale také z nejrůznějších improvizací a her - velkou měrou tak dílo čerpá z osobností jednotlivých herců. Sleduje cestu Raskolnikova k vraždě, cestu od pouhé myšlenky k realitě vykonaného činu. Každý občas stojíme na hraně a každý máme svoji Alenu Ivanovnu…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160" w:line="276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Sám Raskolnikov k celé věci uvádí: ,,...z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 toho všeho tedy jednoznačně vyplývá, že zločiny jsou v naprosté většině případů páchány obyčejnými lidmi, pouhými částmi lidské masy, jejíž skutečným posláním je udržovat svět a rozmnožovat ho co do počtu. Tito pomatení lidé se k opravdovému činu v naprosté většině případů ani neodhodlají, a pokud ano, sama příroda je v průběhu páchání zločinu psychologicky ochromí a způsobí, aby vlastním jednáním sami sebe udali.”</w:t>
      </w:r>
    </w:p>
    <w:p w:rsidR="00000000" w:rsidDel="00000000" w:rsidP="00000000" w:rsidRDefault="00000000" w:rsidRPr="00000000" w14:paraId="00000009">
      <w:pPr>
        <w:spacing w:line="276" w:lineRule="auto"/>
        <w:rPr>
          <w:rFonts w:ascii="Calibri" w:cs="Calibri" w:eastAsia="Calibri" w:hAnsi="Calibri"/>
          <w:i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line="276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Premiéru inscenace Tupým koncem oddálilo období zavřené kultury, nicméně teď se zdárně blíží do cílové rovinky. Veřejná generálka proběhne 21. října 2021 od 11:00 v Divadle DISK, o den později tamtéž v 19:30 proběhne premiéra.</w:t>
      </w:r>
    </w:p>
    <w:p w:rsidR="00000000" w:rsidDel="00000000" w:rsidP="00000000" w:rsidRDefault="00000000" w:rsidRPr="00000000" w14:paraId="0000000B">
      <w:pPr>
        <w:widowControl w:val="0"/>
        <w:spacing w:after="120" w:line="240" w:lineRule="auto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INFORMACE O INSCENACI</w:t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režie a dramaturgie: 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Marta Hermannová, Matyáš Míka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scéna/kostýmy: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Mariana Bouřilová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hudba: 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Vojtěch Cibulka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hrají: </w:t>
      </w:r>
      <w:hyperlink r:id="rId7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Anna Datiashvili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8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Natálie Havlová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9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Alžběta Nováková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0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Angela Nwagbo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1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Marie Sawa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2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Martina Znamenáčková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3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David Bolech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4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Antonín Brukner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5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Josef Havelka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6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Václav Němec</w:t>
        </w:r>
      </w:hyperlink>
      <w:r w:rsidDel="00000000" w:rsidR="00000000" w:rsidRPr="00000000">
        <w:rPr>
          <w:rFonts w:ascii="Calibri" w:cs="Calibri" w:eastAsia="Calibri" w:hAnsi="Calibri"/>
          <w:highlight w:val="white"/>
          <w:rtl w:val="0"/>
        </w:rPr>
        <w:t xml:space="preserve">, </w:t>
      </w:r>
      <w:hyperlink r:id="rId17">
        <w:r w:rsidDel="00000000" w:rsidR="00000000" w:rsidRPr="00000000">
          <w:rPr>
            <w:rFonts w:ascii="Calibri" w:cs="Calibri" w:eastAsia="Calibri" w:hAnsi="Calibri"/>
            <w:highlight w:val="white"/>
            <w:rtl w:val="0"/>
          </w:rPr>
          <w:t xml:space="preserve">Jáchym Sůra 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vedoucí produkce: 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Adam Bureš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produkce: 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Natálie Matysková, El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isa Speváková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HRAJÍ STUDENT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I 4.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ROČNÍKU KATEDRY 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ALTERNATIVNÍHO A LOUTKOVÉHO DIVADLA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PEDAGOGICKÉ VEDENÍ ROČNÍKU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: Michaela Homolová, MgA. Jan Bažant, Ph.D., doc. Mgr. Marek Bečka, MgA. Tereza Sochová, MgA. Michal Lázňovský, Ph. D.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veřejná generální zkouška: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21. 10. 2021</w:t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v 11:00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12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premiéra</w:t>
      </w: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: 22. 10. 2021</w:t>
      </w:r>
      <w:r w:rsidDel="00000000" w:rsidR="00000000" w:rsidRPr="00000000">
        <w:rPr>
          <w:rFonts w:ascii="Calibri" w:cs="Calibri" w:eastAsia="Calibri" w:hAnsi="Calibri"/>
          <w:b w:val="1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  v 19:30 v divadle DISK</w:t>
        <w:br w:type="textWrapping"/>
      </w: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nejbližší reprízy: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24. 10., 1. 11., 10. 11. a 26. 11. 2021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Vstupenky jsou k dostání buď online na </w:t>
      </w:r>
      <w:hyperlink r:id="rId18">
        <w:r w:rsidDel="00000000" w:rsidR="00000000" w:rsidRPr="00000000">
          <w:rPr>
            <w:rFonts w:ascii="Calibri" w:cs="Calibri" w:eastAsia="Calibri" w:hAnsi="Calibri"/>
            <w:i w:val="0"/>
            <w:smallCaps w:val="0"/>
            <w:strike w:val="0"/>
            <w:color w:val="0000ff"/>
            <w:u w:val="single"/>
            <w:shd w:fill="auto" w:val="clear"/>
            <w:vertAlign w:val="baseline"/>
            <w:rtl w:val="0"/>
          </w:rPr>
          <w:t xml:space="preserve">www.divadlodisk.cz</w:t>
        </w:r>
      </w:hyperlink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 nebo v pokladně divadla (ve všední dny od 16:00 do 19:30 a o víkendu vždy hodinu před představením).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</w:rPr>
      </w:pPr>
      <w:r w:rsidDel="00000000" w:rsidR="00000000" w:rsidRPr="00000000">
        <w:rPr>
          <w:rFonts w:ascii="Calibri" w:cs="Calibri" w:eastAsia="Calibri" w:hAnsi="Calibri"/>
          <w:i w:val="0"/>
          <w:smallCaps w:val="0"/>
          <w:strike w:val="0"/>
          <w:color w:val="000000"/>
          <w:u w:val="none"/>
          <w:shd w:fill="auto" w:val="clear"/>
          <w:vertAlign w:val="baseline"/>
          <w:rtl w:val="0"/>
        </w:rPr>
        <w:t xml:space="preserve">Základní vstupné stojí 160 Kč, zvýhodněné vstupné 100 Kč (pro studenty, seniory a ZTP).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widowControl w:val="0"/>
        <w:spacing w:after="12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9d9d9" w:val="clear"/>
        <w:tabs>
          <w:tab w:val="left" w:pos="540"/>
        </w:tabs>
        <w:spacing w:before="12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O DIVADLE DISK</w:t>
      </w:r>
    </w:p>
    <w:p w:rsidR="00000000" w:rsidDel="00000000" w:rsidP="00000000" w:rsidRDefault="00000000" w:rsidRPr="00000000" w14:paraId="00000021">
      <w:pPr>
        <w:widowControl w:val="0"/>
        <w:spacing w:after="120" w:line="240" w:lineRule="auto"/>
        <w:jc w:val="both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Divadlo DISK patří k divadelní fakultě AMU už od začátku jejího fungování v roce 1946. Původně našlo útočiště v divadélku Unitarie v Karlově ulici č. 5. V devadesátých letech musel DISK tyto prostory opustit a absolventské inscenace studentů DAMU vznikala v divadle v Celetné. Omezená kapacita ale neumožňovala plnohodnotně nahradit vlastní scénu, které se divadelní fakulta dočkala až v lednu 1999 otevřením nového divadla DISK vybudovaného přímo v objektu fakulty mezi domy Karlova 26 a Řetězová 5. Architekt Karel Hubáček vypracoval projekt, který velmi elegantně a šetrně začleňuje moderní divadelní stavbu do kontextu historické architektury Starého Města. Hlavním rysem repertoáru divadla DISK je jeho pestrost – klasické tituly se tu střídají s autorskými počiny, činohra s loutkami a multimediálními projekty. K zútulnění divadla, na jehož prknech se objevují talentovaní herci a tvůrci nové generace, přispívá i přilehlá kavárna KAFE DAMU. </w:t>
      </w:r>
    </w:p>
    <w:p w:rsidR="00000000" w:rsidDel="00000000" w:rsidP="00000000" w:rsidRDefault="00000000" w:rsidRPr="00000000" w14:paraId="00000022">
      <w:pPr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</w:pBdr>
        <w:shd w:fill="d9d9d9" w:val="clear"/>
        <w:tabs>
          <w:tab w:val="left" w:pos="540"/>
        </w:tabs>
        <w:spacing w:before="120" w:lineRule="auto"/>
        <w:jc w:val="center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KONTAKTY</w:t>
      </w:r>
    </w:p>
    <w:p w:rsidR="00000000" w:rsidDel="00000000" w:rsidP="00000000" w:rsidRDefault="00000000" w:rsidRPr="00000000" w14:paraId="00000023">
      <w:pPr>
        <w:widowControl w:val="0"/>
        <w:spacing w:after="120" w:line="240" w:lineRule="auto"/>
        <w:jc w:val="both"/>
        <w:rPr>
          <w:rFonts w:ascii="Calibri" w:cs="Calibri" w:eastAsia="Calibri" w:hAnsi="Calibri"/>
          <w:highlight w:val="whit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widowControl w:val="0"/>
        <w:spacing w:after="120" w:line="240" w:lineRule="auto"/>
        <w:jc w:val="both"/>
        <w:rPr>
          <w:rFonts w:ascii="Calibri" w:cs="Calibri" w:eastAsia="Calibri" w:hAnsi="Calibri"/>
          <w:b w:val="1"/>
        </w:rPr>
      </w:pPr>
      <w:r w:rsidDel="00000000" w:rsidR="00000000" w:rsidRPr="00000000">
        <w:rPr>
          <w:rFonts w:ascii="Calibri" w:cs="Calibri" w:eastAsia="Calibri" w:hAnsi="Calibri"/>
          <w:b w:val="1"/>
          <w:rtl w:val="0"/>
        </w:rPr>
        <w:t xml:space="preserve">Divadlo DISK</w:t>
      </w:r>
    </w:p>
    <w:p w:rsidR="00000000" w:rsidDel="00000000" w:rsidP="00000000" w:rsidRDefault="00000000" w:rsidRPr="00000000" w14:paraId="00000025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before="0" w:line="240" w:lineRule="auto"/>
        <w:rPr>
          <w:rFonts w:ascii="Calibri" w:cs="Calibri" w:eastAsia="Calibri" w:hAnsi="Calibri"/>
          <w:b w:val="1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Divadelní fakulta AMU</w:t>
      </w:r>
    </w:p>
    <w:p w:rsidR="00000000" w:rsidDel="00000000" w:rsidP="00000000" w:rsidRDefault="00000000" w:rsidRPr="00000000" w14:paraId="00000026">
      <w:pPr>
        <w:spacing w:line="240" w:lineRule="auto"/>
        <w:rPr>
          <w:rFonts w:ascii="Calibri" w:cs="Calibri" w:eastAsia="Calibri" w:hAnsi="Calibri"/>
          <w:color w:val="0000ff"/>
          <w:u w:val="single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Karlova 26, 116 65 Praha 1 </w:t>
      </w:r>
      <w:r w:rsidDel="00000000" w:rsidR="00000000" w:rsidRPr="00000000">
        <w:rPr>
          <w:rFonts w:ascii="Calibri" w:cs="Calibri" w:eastAsia="Calibri" w:hAnsi="Calibri"/>
          <w:color w:val="0000ff"/>
          <w:u w:val="single"/>
          <w:rtl w:val="0"/>
        </w:rPr>
        <w:br w:type="textWrapping"/>
      </w:r>
      <w:hyperlink r:id="rId19">
        <w:r w:rsidDel="00000000" w:rsidR="00000000" w:rsidRPr="00000000">
          <w:rPr>
            <w:rFonts w:ascii="Calibri" w:cs="Calibri" w:eastAsia="Calibri" w:hAnsi="Calibri"/>
            <w:color w:val="0000ff"/>
            <w:u w:val="single"/>
            <w:rtl w:val="0"/>
          </w:rPr>
          <w:t xml:space="preserve">www.divadlodisk.cz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40" w:lineRule="auto"/>
        <w:rPr>
          <w:rFonts w:ascii="Calibri" w:cs="Calibri" w:eastAsia="Calibri" w:hAnsi="Calibri"/>
          <w:color w:val="0000ff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before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Fonts w:ascii="Calibri" w:cs="Calibri" w:eastAsia="Calibri" w:hAnsi="Calibri"/>
          <w:b w:val="1"/>
          <w:sz w:val="22"/>
          <w:szCs w:val="22"/>
          <w:rtl w:val="0"/>
        </w:rPr>
        <w:t xml:space="preserve">PR a propagace divadla DISK: </w:t>
      </w:r>
      <w:r w:rsidDel="00000000" w:rsidR="00000000" w:rsidRPr="00000000">
        <w:rPr>
          <w:rFonts w:ascii="Calibri" w:cs="Calibri" w:eastAsia="Calibri" w:hAnsi="Calibri"/>
          <w:sz w:val="22"/>
          <w:szCs w:val="22"/>
          <w:rtl w:val="0"/>
        </w:rPr>
        <w:t xml:space="preserve">Mgr. Kamila Opletalová, kamila.opletalova@divadlodisk.cz , +420 736 652 825</w:t>
      </w:r>
    </w:p>
    <w:p w:rsidR="00000000" w:rsidDel="00000000" w:rsidP="00000000" w:rsidRDefault="00000000" w:rsidRPr="00000000" w14:paraId="00000029">
      <w:pPr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Propagace inscenace: </w:t>
      </w:r>
      <w:r w:rsidDel="00000000" w:rsidR="00000000" w:rsidRPr="00000000">
        <w:rPr>
          <w:rFonts w:ascii="Calibri" w:cs="Calibri" w:eastAsia="Calibri" w:hAnsi="Calibri"/>
          <w:rtl w:val="0"/>
        </w:rPr>
        <w:t xml:space="preserve">Natálie Matysková, </w:t>
      </w:r>
      <w:hyperlink r:id="rId20">
        <w:r w:rsidDel="00000000" w:rsidR="00000000" w:rsidRPr="00000000">
          <w:rPr>
            <w:rFonts w:ascii="Calibri" w:cs="Calibri" w:eastAsia="Calibri" w:hAnsi="Calibri"/>
            <w:color w:val="1155cc"/>
            <w:u w:val="single"/>
            <w:rtl w:val="0"/>
          </w:rPr>
          <w:t xml:space="preserve">matysk01@st.amu.cz</w:t>
        </w:r>
      </w:hyperlink>
      <w:r w:rsidDel="00000000" w:rsidR="00000000" w:rsidRPr="00000000">
        <w:rPr>
          <w:rFonts w:ascii="Calibri" w:cs="Calibri" w:eastAsia="Calibri" w:hAnsi="Calibri"/>
          <w:rtl w:val="0"/>
        </w:rPr>
        <w:t xml:space="preserve">, +420 739 740 163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pStyle w:val="Heading1"/>
        <w:keepNext w:val="0"/>
        <w:keepLines w:val="0"/>
        <w:pBdr>
          <w:top w:color="000000" w:space="0" w:sz="0" w:val="none"/>
          <w:left w:color="000000" w:space="0" w:sz="0" w:val="none"/>
          <w:bottom w:color="000000" w:space="0" w:sz="0" w:val="none"/>
          <w:right w:color="000000" w:space="0" w:sz="0" w:val="none"/>
          <w:between w:color="000000" w:space="0" w:sz="0" w:val="none"/>
        </w:pBdr>
        <w:spacing w:after="0" w:before="0" w:line="240" w:lineRule="auto"/>
        <w:rPr>
          <w:rFonts w:ascii="Calibri" w:cs="Calibri" w:eastAsia="Calibri" w:hAnsi="Calibri"/>
          <w:sz w:val="22"/>
          <w:szCs w:val="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alibri" w:cs="Calibri" w:eastAsia="Calibri" w:hAnsi="Calibri"/>
          <w:b w:val="1"/>
        </w:rPr>
      </w:pPr>
      <w:r w:rsidDel="00000000" w:rsidR="00000000" w:rsidRPr="00000000">
        <w:rPr>
          <w:rtl w:val="0"/>
        </w:rPr>
      </w:r>
    </w:p>
    <w:sectPr>
      <w:headerReference r:id="rId21" w:type="default"/>
      <w:footerReference r:id="rId22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alibri"/>
  <w:font w:name="Arial Narrow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0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pos="4536"/>
        <w:tab w:val="right" w:pos="9072"/>
      </w:tabs>
      <w:spacing w:line="240" w:lineRule="auto"/>
      <w:rPr>
        <w:color w:val="000000"/>
      </w:rPr>
    </w:pPr>
    <w:r w:rsidDel="00000000" w:rsidR="00000000" w:rsidRPr="00000000">
      <w:rPr>
        <w:color w:val="000000"/>
        <w:rtl w:val="0"/>
      </w:rPr>
      <w:t xml:space="preserve"> 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C">
    <w:pPr>
      <w:tabs>
        <w:tab w:val="center" w:pos="4536"/>
        <w:tab w:val="right" w:pos="9046"/>
      </w:tabs>
      <w:spacing w:after="200" w:lineRule="auto"/>
      <w:rPr>
        <w:rFonts w:ascii="Calibri" w:cs="Calibri" w:eastAsia="Calibri" w:hAnsi="Calibri"/>
        <w:sz w:val="18"/>
        <w:szCs w:val="18"/>
        <w:highlight w:val="white"/>
      </w:rPr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ab/>
      <w:tab/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0</wp:posOffset>
          </wp:positionH>
          <wp:positionV relativeFrom="paragraph">
            <wp:posOffset>161925</wp:posOffset>
          </wp:positionV>
          <wp:extent cx="733425" cy="695325"/>
          <wp:effectExtent b="0" l="0" r="0" t="0"/>
          <wp:wrapSquare wrapText="bothSides" distB="0" distT="0" distL="0" distR="0"/>
          <wp:docPr id="3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33425" cy="695325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2D">
    <w:pPr>
      <w:tabs>
        <w:tab w:val="center" w:pos="4536"/>
        <w:tab w:val="right" w:pos="9046"/>
      </w:tabs>
      <w:spacing w:after="200" w:lineRule="auto"/>
      <w:rPr>
        <w:rFonts w:ascii="Calibri" w:cs="Calibri" w:eastAsia="Calibri" w:hAnsi="Calibri"/>
        <w:b w:val="1"/>
        <w:sz w:val="18"/>
        <w:szCs w:val="18"/>
        <w:highlight w:val="white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highlight w:val="white"/>
        <w:rtl w:val="0"/>
      </w:rPr>
      <w:tab/>
      <w:tab/>
    </w:r>
  </w:p>
  <w:p w:rsidR="00000000" w:rsidDel="00000000" w:rsidP="00000000" w:rsidRDefault="00000000" w:rsidRPr="00000000" w14:paraId="0000002E">
    <w:pPr>
      <w:tabs>
        <w:tab w:val="center" w:pos="4536"/>
        <w:tab w:val="right" w:pos="9046"/>
      </w:tabs>
      <w:spacing w:after="200" w:lineRule="auto"/>
      <w:rPr>
        <w:rFonts w:ascii="Arial Narrow" w:cs="Arial Narrow" w:eastAsia="Arial Narrow" w:hAnsi="Arial Narrow"/>
        <w:sz w:val="24"/>
        <w:szCs w:val="24"/>
        <w:highlight w:val="white"/>
      </w:rPr>
    </w:pPr>
    <w:r w:rsidDel="00000000" w:rsidR="00000000" w:rsidRPr="00000000">
      <w:rPr>
        <w:rFonts w:ascii="Calibri" w:cs="Calibri" w:eastAsia="Calibri" w:hAnsi="Calibri"/>
        <w:b w:val="1"/>
        <w:sz w:val="18"/>
        <w:szCs w:val="18"/>
        <w:highlight w:val="white"/>
        <w:rtl w:val="0"/>
      </w:rPr>
      <w:tab/>
      <w:tab/>
    </w:r>
    <w:r w:rsidDel="00000000" w:rsidR="00000000" w:rsidRPr="00000000">
      <w:rPr>
        <w:rFonts w:ascii="Arial Narrow" w:cs="Arial Narrow" w:eastAsia="Arial Narrow" w:hAnsi="Arial Narrow"/>
        <w:b w:val="1"/>
        <w:sz w:val="18"/>
        <w:szCs w:val="18"/>
        <w:highlight w:val="white"/>
        <w:rtl w:val="0"/>
      </w:rPr>
      <w:t xml:space="preserve">TISKOVÁ ZPRÁVA</w:t>
    </w:r>
    <w:r w:rsidDel="00000000" w:rsidR="00000000" w:rsidRPr="00000000">
      <w:rPr>
        <w:rFonts w:ascii="Arial Narrow" w:cs="Arial Narrow" w:eastAsia="Arial Narrow" w:hAnsi="Arial Narrow"/>
        <w:sz w:val="18"/>
        <w:szCs w:val="18"/>
        <w:highlight w:val="white"/>
        <w:rtl w:val="0"/>
      </w:rPr>
      <w:t xml:space="preserve"> 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F">
    <w:pPr>
      <w:tabs>
        <w:tab w:val="center" w:pos="4536"/>
        <w:tab w:val="right" w:pos="9046"/>
      </w:tabs>
      <w:spacing w:after="200" w:lineRule="auto"/>
      <w:rPr/>
    </w:pPr>
    <w:r w:rsidDel="00000000" w:rsidR="00000000" w:rsidRPr="00000000">
      <w:rPr>
        <w:rFonts w:ascii="Calibri" w:cs="Calibri" w:eastAsia="Calibri" w:hAnsi="Calibri"/>
        <w:sz w:val="18"/>
        <w:szCs w:val="18"/>
        <w:highlight w:val="white"/>
        <w:rtl w:val="0"/>
      </w:rPr>
      <w:tab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cs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ln" w:default="1">
    <w:name w:val="Normal"/>
    <w:qFormat w:val="1"/>
  </w:style>
  <w:style w:type="paragraph" w:styleId="Nadpis1">
    <w:name w:val="heading 1"/>
    <w:basedOn w:val="Normln"/>
    <w:next w:val="Normln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Nadpis2">
    <w:name w:val="heading 2"/>
    <w:basedOn w:val="Normln"/>
    <w:next w:val="Normln"/>
    <w:uiPriority w:val="9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Nadpis3">
    <w:name w:val="heading 3"/>
    <w:basedOn w:val="Normln"/>
    <w:next w:val="Normln"/>
    <w:uiPriority w:val="9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Nadpis4">
    <w:name w:val="heading 4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Nadpis5">
    <w:name w:val="heading 5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Nadpis6">
    <w:name w:val="heading 6"/>
    <w:basedOn w:val="Normln"/>
    <w:next w:val="Normln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Standardnpsmoodstavce" w:default="1">
    <w:name w:val="Default Paragraph Font"/>
    <w:uiPriority w:val="1"/>
    <w:semiHidden w:val="1"/>
    <w:unhideWhenUsed w:val="1"/>
  </w:style>
  <w:style w:type="table" w:styleId="Normlntabulka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Bezseznamu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Nzev">
    <w:name w:val="Title"/>
    <w:basedOn w:val="Normln"/>
    <w:next w:val="Normln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table" w:styleId="TableNormal0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Podnadpis">
    <w:name w:val="Subtitle"/>
    <w:basedOn w:val="Normln"/>
    <w:next w:val="Normln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paragraph" w:styleId="Zhlav">
    <w:name w:val="header"/>
    <w:basedOn w:val="Normln"/>
    <w:link w:val="ZhlavChar"/>
    <w:uiPriority w:val="99"/>
    <w:unhideWhenUsed w:val="1"/>
    <w:rsid w:val="001441F1"/>
    <w:pPr>
      <w:tabs>
        <w:tab w:val="center" w:pos="4536"/>
        <w:tab w:val="right" w:pos="9072"/>
      </w:tabs>
      <w:spacing w:line="240" w:lineRule="auto"/>
    </w:pPr>
  </w:style>
  <w:style w:type="character" w:styleId="ZhlavChar" w:customStyle="1">
    <w:name w:val="Záhlaví Char"/>
    <w:basedOn w:val="Standardnpsmoodstavce"/>
    <w:link w:val="Zhlav"/>
    <w:uiPriority w:val="99"/>
    <w:rsid w:val="001441F1"/>
  </w:style>
  <w:style w:type="paragraph" w:styleId="Zpat">
    <w:name w:val="footer"/>
    <w:basedOn w:val="Normln"/>
    <w:link w:val="ZpatChar"/>
    <w:uiPriority w:val="99"/>
    <w:unhideWhenUsed w:val="1"/>
    <w:rsid w:val="001441F1"/>
    <w:pPr>
      <w:tabs>
        <w:tab w:val="center" w:pos="4536"/>
        <w:tab w:val="right" w:pos="9072"/>
      </w:tabs>
      <w:spacing w:line="240" w:lineRule="auto"/>
    </w:pPr>
  </w:style>
  <w:style w:type="character" w:styleId="ZpatChar" w:customStyle="1">
    <w:name w:val="Zápatí Char"/>
    <w:basedOn w:val="Standardnpsmoodstavce"/>
    <w:link w:val="Zpat"/>
    <w:uiPriority w:val="99"/>
    <w:rsid w:val="001441F1"/>
  </w:style>
  <w:style w:type="character" w:styleId="Hypertextovodkaz">
    <w:name w:val="Hyperlink"/>
    <w:basedOn w:val="Standardnpsmoodstavce"/>
    <w:uiPriority w:val="99"/>
    <w:unhideWhenUsed w:val="1"/>
    <w:rsid w:val="001441F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 w:val="1"/>
    <w:unhideWhenUsed w:val="1"/>
    <w:rsid w:val="001441F1"/>
    <w:rPr>
      <w:color w:val="605e5c"/>
      <w:shd w:color="auto" w:fill="e1dfdd" w:val="clear"/>
    </w:rPr>
  </w:style>
  <w:style w:type="paragraph" w:styleId="Normlnweb">
    <w:name w:val="Normal (Web)"/>
    <w:basedOn w:val="Normln"/>
    <w:uiPriority w:val="99"/>
    <w:unhideWhenUsed w:val="1"/>
    <w:rsid w:val="00C34D85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val="cs-CZ"/>
    </w:rPr>
  </w:style>
  <w:style w:type="character" w:styleId="mark0vp5ld1vs" w:customStyle="1">
    <w:name w:val="mark0vp5ld1vs"/>
    <w:basedOn w:val="Standardnpsmoodstavce"/>
    <w:rsid w:val="00C34D85"/>
  </w:style>
  <w:style w:type="character" w:styleId="marknbypzzhg8" w:customStyle="1">
    <w:name w:val="marknbypzzhg8"/>
    <w:basedOn w:val="Standardnpsmoodstavce"/>
    <w:rsid w:val="00C34D85"/>
  </w:style>
  <w:style w:type="character" w:styleId="apple-tab-span" w:customStyle="1">
    <w:name w:val="apple-tab-span"/>
    <w:basedOn w:val="Standardnpsmoodstavce"/>
    <w:rsid w:val="00E87DD9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hyperlink" Target="mailto:matysk01@st.amu.cz" TargetMode="External"/><Relationship Id="rId11" Type="http://schemas.openxmlformats.org/officeDocument/2006/relationships/hyperlink" Target="https://www.divadlodisk.cz/soubory/marie-sawa" TargetMode="External"/><Relationship Id="rId22" Type="http://schemas.openxmlformats.org/officeDocument/2006/relationships/footer" Target="footer1.xml"/><Relationship Id="rId10" Type="http://schemas.openxmlformats.org/officeDocument/2006/relationships/hyperlink" Target="https://www.divadlodisk.cz/soubory/angela-nwagbo" TargetMode="External"/><Relationship Id="rId21" Type="http://schemas.openxmlformats.org/officeDocument/2006/relationships/header" Target="header1.xml"/><Relationship Id="rId13" Type="http://schemas.openxmlformats.org/officeDocument/2006/relationships/hyperlink" Target="https://www.divadlodisk.cz/soubory/david-bolech" TargetMode="External"/><Relationship Id="rId12" Type="http://schemas.openxmlformats.org/officeDocument/2006/relationships/hyperlink" Target="https://www.divadlodisk.cz/soubory/martina-znamenackova" TargetMode="Externa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https://www.divadlodisk.cz/soubory/alzbeta-novakova" TargetMode="External"/><Relationship Id="rId15" Type="http://schemas.openxmlformats.org/officeDocument/2006/relationships/hyperlink" Target="https://www.divadlodisk.cz/soubory/josef-bobes-havelka" TargetMode="External"/><Relationship Id="rId14" Type="http://schemas.openxmlformats.org/officeDocument/2006/relationships/hyperlink" Target="https://www.divadlodisk.cz/soubory/antonin-brukner" TargetMode="External"/><Relationship Id="rId17" Type="http://schemas.openxmlformats.org/officeDocument/2006/relationships/hyperlink" Target="https://www.divadlodisk.cz/soubory/jachym-sura" TargetMode="External"/><Relationship Id="rId16" Type="http://schemas.openxmlformats.org/officeDocument/2006/relationships/hyperlink" Target="https://www.divadlodisk.cz/soubory/vaclav-nemec" TargetMode="External"/><Relationship Id="rId5" Type="http://schemas.openxmlformats.org/officeDocument/2006/relationships/styles" Target="styles.xml"/><Relationship Id="rId19" Type="http://schemas.openxmlformats.org/officeDocument/2006/relationships/hyperlink" Target="http://www.divadlodisk.cz" TargetMode="External"/><Relationship Id="rId6" Type="http://schemas.openxmlformats.org/officeDocument/2006/relationships/customXml" Target="../customXML/item1.xml"/><Relationship Id="rId18" Type="http://schemas.openxmlformats.org/officeDocument/2006/relationships/hyperlink" Target="http://www.divadlodisk.cz/" TargetMode="External"/><Relationship Id="rId7" Type="http://schemas.openxmlformats.org/officeDocument/2006/relationships/hyperlink" Target="https://www.divadlodisk.cz/soubory/anna-datiashvili" TargetMode="External"/><Relationship Id="rId8" Type="http://schemas.openxmlformats.org/officeDocument/2006/relationships/hyperlink" Target="https://www.divadlodisk.cz/soubory/natalie-havlova" TargetMode="Externa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ArialNarrow-regular.ttf"/><Relationship Id="rId2" Type="http://schemas.openxmlformats.org/officeDocument/2006/relationships/font" Target="fonts/ArialNarrow-bold.ttf"/><Relationship Id="rId3" Type="http://schemas.openxmlformats.org/officeDocument/2006/relationships/font" Target="fonts/ArialNarrow-italic.ttf"/><Relationship Id="rId4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/OZHJGRu95grl5RkM432nJA2LGQ==">AMUW2mWzikITLBsFjudcPIdYse/xetvuulFEDnw39DR90wuoUDq5USDr3uSASULrH/coDxwx6cSQkQz4+AtpLdmeaBVyDSYE5At4vRRNBO7g27wBwLZlFNLDfkQwjcjSjctYGVHNAlTcxdDG4cSBvvUQ9UpZ2UnlypBD4KZrxI874UxBw/9TcrH06atjstBynTrG0F9FAucspPYh4OZ2QS/RSbwbMNbNJ8wW1Gnf9Z6vgZucoKxD1+NuQzwl0BhwPvLi1HyGqX4CzdGVBk5/9Ndye2bA0ynyZXZA3tCO8FOV6T0UuboOZnlNMLBRHYgaCDPCdABxpNe1CAVzTi46gRfidwKN4ANe9RYYyH4w9oDspJJzJv2rT1Nmr0BjFrHXGcay6mZLKGCPVKRwUBHHphuaXhgh+BhAx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2021-05-12T08:43:00Z</dcterms:created>
  <dc:creator>Vladana BROUKOVÁ</dc:creator>
</cp:coreProperties>
</file>