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Studenti DAMU představí divákům svou Netrpělivost srdce</w:t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20"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i w:val="1"/>
          <w:highlight w:val="white"/>
          <w:rtl w:val="0"/>
        </w:rPr>
        <w:t xml:space="preserve">Praha, 7. 11. 2021 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Divadlo DISK uvede novou adaptaci románu rakouského prozaika Stefana Zweiga </w:t>
      </w:r>
      <w:r w:rsidDel="00000000" w:rsidR="00000000" w:rsidRPr="00000000">
        <w:rPr>
          <w:rFonts w:ascii="Calibri" w:cs="Calibri" w:eastAsia="Calibri" w:hAnsi="Calibri"/>
          <w:b w:val="1"/>
          <w:i w:val="1"/>
          <w:rtl w:val="0"/>
        </w:rPr>
        <w:t xml:space="preserve">Netrpělivost srdce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. Režie groteskní tragédie člověka, který nedokázal říct „ne“, se ujala režisérka a autorka dramatizace Monika Hliněnská absolvující na katedře činoherního divadla. Třetí absolventská inscenace 4. ročníku herectví činoherního divadla bude mít premiéru 19. listopadu 2021 od 19:30 v divadle DISK.</w:t>
      </w:r>
    </w:p>
    <w:p w:rsidR="00000000" w:rsidDel="00000000" w:rsidP="00000000" w:rsidRDefault="00000000" w:rsidRPr="00000000" w14:paraId="00000004">
      <w:pPr>
        <w:widowControl w:val="0"/>
        <w:spacing w:after="12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Anton Hofmiller chce být dobrým člověkem. Nesnese pomyšlení, že by si o něm ostatní mysleli opak. A dobrý člověk přeci neodmítne pozvání do lepší společnosti. Dobrý člověk přeci nebude odmítat štědré dary. Dobrý člověk přeci neodepře pozornost dívce, která je chromá…  byť je to v rozporu s tím, co si žádá srdce. Nadějný poručík dělá jeden ústupek za druhým, zatímco doba se neomylně řítí vstříc první světové válce.</w:t>
      </w:r>
    </w:p>
    <w:p w:rsidR="00000000" w:rsidDel="00000000" w:rsidP="00000000" w:rsidRDefault="00000000" w:rsidRPr="00000000" w14:paraId="00000005">
      <w:pPr>
        <w:widowControl w:val="0"/>
        <w:spacing w:after="12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Autorkou adaptace </w:t>
      </w: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Netrpělivosti srdce,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která získala 3. místo v soutěži o Cenu Evalda Schorma za rok 2020, je režisérka inscenace</w:t>
      </w: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Monika Hliněnská. „</w:t>
      </w: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Předloha zkoumá primárně otázku soucitu, a to </w:t>
        <w:br w:type="textWrapping"/>
        <w:t xml:space="preserve">v několika různých rovinách. Nejen ve smyslu nesobecké potřeby sdílet s druhým jeho bolest, ale zejména ve smyslu hledání vlastní sebehodnoty skrze uznání a vděk druhých. Dramatizace akcentuje zejména toto téma, zatímco se snaží maximálně těžit z vlastního dramatického potenciálu Zweigova románu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,“ vysvětluje režisérka. Byť se jedná o příběh odehrávající na pozadí dějinných událostí směřující k první světové válce, podle Hliněnské půjde především o „</w:t>
      </w: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groteskní, avšak naléhavou </w:t>
        <w:br w:type="textWrapping"/>
        <w:t xml:space="preserve">a zcela současnou výpověď jedince, který se snaží zalíbit svému okolí natolik, že ztrácí vlastní identitu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“. </w:t>
      </w:r>
    </w:p>
    <w:p w:rsidR="00000000" w:rsidDel="00000000" w:rsidP="00000000" w:rsidRDefault="00000000" w:rsidRPr="00000000" w14:paraId="00000006">
      <w:pPr>
        <w:widowControl w:val="0"/>
        <w:spacing w:after="12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O tom, že se nejedná o historizující inscenaci svědčí i výtvarné řešení Michaely Semotánové. Kostýmy se v estetice Rakousko-Uherska sice inspirují, ale zároveň prostřednictvím expresivního gesta akcentují vnitřní téma jednotlivých postav. Retrospektivní vyprávění je zasazené do zdánlivě jednoduché scénografie, která však umožňuje až filmově rychlé změny prostředí a prolínání dvou časových linií. </w:t>
      </w: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„Příběh je jakousi zpovědí hlavní postavy, která o minulosti referuje z vlastní perspektivy. Situace se tedy nevyjevují ryze realisticky, ale jsou zkresleny jeho subjektivním vnímáním,“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doplňuje mladá režisérka a prozrazuje, že se inscenační tým inspiroval v estetice filmů Wese Andersona, zejména snímkem </w:t>
      </w: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Grandhotel Budapešť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07">
      <w:pPr>
        <w:widowControl w:val="0"/>
        <w:spacing w:after="12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Studenti 4. ročníku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k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atedry činoherního divadla nazkoušeli již v této sezóně inscenace </w:t>
      </w: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Hrdina západu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a </w:t>
      </w: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Instalace izolace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</w:t>
      </w: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Netrpělivostí srdce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tak otevírají druhou polovinu svého působení v divadle DISK. </w:t>
        <w:br w:type="textWrapping"/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Nad rámec školních aktivit spolu v roce 2020 založili kočovou divadelní družinu Ductus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D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eferens, </w:t>
        <w:br w:type="textWrapping"/>
        <w:t xml:space="preserve">se kterou vystupují ve Švandově divadle a na festivalových přehlídkách s inscenacemi </w:t>
      </w: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Ductus Deferens</w:t>
      </w:r>
      <w:r w:rsidDel="00000000" w:rsidR="00000000" w:rsidRPr="00000000">
        <w:rPr>
          <w:rFonts w:ascii="Calibri" w:cs="Calibri" w:eastAsia="Calibri" w:hAnsi="Calibri"/>
          <w:i w:val="1"/>
          <w:color w:val="000000"/>
          <w:vertAlign w:val="superscript"/>
          <w:rtl w:val="0"/>
        </w:rPr>
        <w:t xml:space="preserve">2 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a </w:t>
      </w: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Cestopissing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</w:t>
      </w:r>
    </w:p>
    <w:p w:rsidR="00000000" w:rsidDel="00000000" w:rsidP="00000000" w:rsidRDefault="00000000" w:rsidRPr="00000000" w14:paraId="00000008">
      <w:pPr>
        <w:widowControl w:val="0"/>
        <w:spacing w:after="12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NETRPĚLIVOST SRDCE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autor předlohy: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Stefan Zweig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překlad předlohy: 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Božena Koseková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adaptace a režie: 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Monika Hliněnská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dramaturgie: 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David Košťák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scéna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a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kostýmy: 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Michaela Semotánová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asistentky scénografie: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Julie 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ztogrýnová, Lucie Pangrácová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hudba: 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Johann J. Foss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hudební spolupráce: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Karolína Hanzlová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hudební postprodukce: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Jakob Schubert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hudbu nahráli: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Zdislava Tučková (housle), Rosa Teresa Carlino (housle), Karolína Hanzlová (viola), Eliška Lakomá (violoncello), Tadeáš Správka (klavír), Ivan Hejna (bicí)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vedoucí produkce: 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Jan Honeiser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produkce: 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Karolína Hanzlová, Kristýna Mazánková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grafika: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Josef Holota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pohybová spolupráce: 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doc. Mgr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Martin Pacek</w:t>
      </w:r>
    </w:p>
    <w:p w:rsidR="00000000" w:rsidDel="00000000" w:rsidP="00000000" w:rsidRDefault="00000000" w:rsidRPr="00000000" w14:paraId="00000019">
      <w:pPr>
        <w:spacing w:after="120" w:line="240" w:lineRule="auto"/>
        <w:rPr>
          <w:rFonts w:ascii="Calibri" w:cs="Calibri" w:eastAsia="Calibri" w:hAnsi="Calibri"/>
          <w:color w:val="000000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highlight w:val="white"/>
          <w:rtl w:val="0"/>
        </w:rPr>
        <w:t xml:space="preserve">hlasová spolupráce:</w:t>
      </w:r>
      <w:r w:rsidDel="00000000" w:rsidR="00000000" w:rsidRPr="00000000">
        <w:rPr>
          <w:rFonts w:ascii="Calibri" w:cs="Calibri" w:eastAsia="Calibri" w:hAnsi="Calibri"/>
          <w:color w:val="000000"/>
          <w:highlight w:val="white"/>
          <w:rtl w:val="0"/>
        </w:rPr>
        <w:t xml:space="preserve"> MgA. Zdeňka Sajfertová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PEDAGOGICKÉ VEDENÍ ROČNÍKU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prof. MgA. Jan Vedral, PhD., doc. Mgr. Tomáš Pavelka, MgA. Martina Preissová, doc. MgA. Tomáš Töpfer, MgA. Zdeňka Sajfertová, doc. Mg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r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Martin Pacek, Mgr. Hana Fischerová, MgA. Martin Černý, MgA. Tereza Sochová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HRAJÍ STUDENTI 4. ROČNÍKU HERECTVÍ KATEDRY ČINOHERNÍHO DIVADLA DAMU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ANTON HOFMILLER:</w:t>
        <w:tab/>
        <w:t xml:space="preserve">Petr Matyáš Cibulka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EDITA:</w:t>
        <w:tab/>
        <w:tab/>
        <w:tab/>
        <w:t xml:space="preserve">Barbora Vágnerová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ILONA:</w:t>
        <w:tab/>
        <w:tab/>
        <w:tab/>
        <w:t xml:space="preserve">Romana Widenková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BUBENČIČ:</w:t>
        <w:tab/>
        <w:tab/>
        <w:t xml:space="preserve">Jan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Staněk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KEKESFALVA:</w:t>
        <w:tab/>
        <w:tab/>
        <w:t xml:space="preserve">Martin Bednár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CONDOR:</w:t>
        <w:tab/>
        <w:tab/>
        <w:t xml:space="preserve">Marek Frňka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KLÁRA:</w:t>
        <w:tab/>
        <w:tab/>
        <w:tab/>
        <w:t xml:space="preserve">Zuzana Holéczyová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FERENZ:</w:t>
        <w:tab/>
        <w:tab/>
        <w:tab/>
        <w:t xml:space="preserve">Tomáš Čapek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JÓŽI:</w:t>
        <w:tab/>
        <w:tab/>
        <w:tab/>
        <w:t xml:space="preserve">Petr Šindler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veřejná generální zkouška: 18. listopadu 2021 v 11:00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premiéra: 19. listopadu 2021 v 19:30 v divadle DISK</w:t>
        <w:br w:type="textWrapping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nejbližší reprízy: 21. 11., 24. 11., 3. 12., 20. 12.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Vstupenky jsou k dostání buď online na </w:t>
      </w:r>
      <w:hyperlink r:id="rId7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www.divadlodisk.cz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nebo v pokladně divadla (ve všední dny od 16:00 do 19:30 a o víkendu vždy hodinu před představením).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Základní vstupné stojí 160 Kč, zvýhodněné vstupné 100 Kč (pro studenty, seniory a ZTP).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spacing w:after="120" w:line="240" w:lineRule="auto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d9d9d9" w:val="clear"/>
        <w:tabs>
          <w:tab w:val="left" w:pos="540"/>
        </w:tabs>
        <w:spacing w:before="120" w:lineRule="auto"/>
        <w:jc w:val="center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O DIVADLE DISK</w:t>
      </w:r>
    </w:p>
    <w:p w:rsidR="00000000" w:rsidDel="00000000" w:rsidP="00000000" w:rsidRDefault="00000000" w:rsidRPr="00000000" w14:paraId="00000030">
      <w:pPr>
        <w:widowControl w:val="0"/>
        <w:spacing w:after="120" w:line="240" w:lineRule="auto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Divadlo DISK patří k divadelní fakultě AMU už od začátku jejího fungování v roce 1946. Původně našlo útočiště v divadélku Unitarie v Karlově ulici č. 5. V devadesátých letech musel DISK tyto prostory opustit a absolventské inscenace studentů DAMU vznikala v divadle v Celetné. Omezená kapacita ale neumožňovala plnohodnotně nahradit vlastní scénu, které se divadelní fakulta dočkala až v lednu 1999 otevřením nového divadla DISK vybudovaného přímo v objektu fakulty mezi domy Karlova 26 a Řetězová 5. Architekt Karel Hubáček vypracoval projekt, který velmi elegantně a šetrně začleňuje moderní divadelní stavbu do kontextu historické architektury Starého Města. Hlavním rysem repertoáru divadla DISK je jeho pestrost – klasické tituly se tu střídají s autorskými počiny, činohra s loutkami a multimediálními projekty. K zútulnění divadla, na jehož prknech se objevují talentovaní herci a tvůrci nové generace, přispívá i přilehlá kavárna KAFE DAMU. </w:t>
      </w:r>
    </w:p>
    <w:p w:rsidR="00000000" w:rsidDel="00000000" w:rsidP="00000000" w:rsidRDefault="00000000" w:rsidRPr="00000000" w14:paraId="00000031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d9d9d9" w:val="clear"/>
        <w:tabs>
          <w:tab w:val="left" w:pos="540"/>
        </w:tabs>
        <w:spacing w:before="120" w:lineRule="auto"/>
        <w:jc w:val="center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KONTAKTY</w:t>
      </w:r>
    </w:p>
    <w:p w:rsidR="00000000" w:rsidDel="00000000" w:rsidP="00000000" w:rsidRDefault="00000000" w:rsidRPr="00000000" w14:paraId="00000032">
      <w:pPr>
        <w:widowControl w:val="0"/>
        <w:spacing w:after="120" w:line="240" w:lineRule="auto"/>
        <w:jc w:val="both"/>
        <w:rPr>
          <w:rFonts w:ascii="Calibri" w:cs="Calibri" w:eastAsia="Calibri" w:hAnsi="Calibri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0"/>
        <w:spacing w:after="120" w:line="240" w:lineRule="auto"/>
        <w:jc w:val="both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Divadlo DISK</w:t>
      </w:r>
    </w:p>
    <w:p w:rsidR="00000000" w:rsidDel="00000000" w:rsidP="00000000" w:rsidRDefault="00000000" w:rsidRPr="00000000" w14:paraId="00000034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before="0" w:line="240" w:lineRule="auto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Divadelní fakulta AMU</w:t>
      </w:r>
    </w:p>
    <w:p w:rsidR="00000000" w:rsidDel="00000000" w:rsidP="00000000" w:rsidRDefault="00000000" w:rsidRPr="00000000" w14:paraId="00000035">
      <w:pPr>
        <w:spacing w:line="240" w:lineRule="auto"/>
        <w:rPr>
          <w:rFonts w:ascii="Calibri" w:cs="Calibri" w:eastAsia="Calibri" w:hAnsi="Calibri"/>
          <w:color w:val="0000ff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Karlova 26, 116 65 Praha 1 </w:t>
      </w:r>
      <w:r w:rsidDel="00000000" w:rsidR="00000000" w:rsidRPr="00000000">
        <w:rPr>
          <w:rFonts w:ascii="Calibri" w:cs="Calibri" w:eastAsia="Calibri" w:hAnsi="Calibri"/>
          <w:color w:val="0000ff"/>
          <w:sz w:val="20"/>
          <w:szCs w:val="20"/>
          <w:u w:val="single"/>
          <w:rtl w:val="0"/>
        </w:rPr>
        <w:br w:type="textWrapping"/>
      </w:r>
      <w:hyperlink r:id="rId8">
        <w:r w:rsidDel="00000000" w:rsidR="00000000" w:rsidRPr="00000000">
          <w:rPr>
            <w:rFonts w:ascii="Calibri" w:cs="Calibri" w:eastAsia="Calibri" w:hAnsi="Calibri"/>
            <w:color w:val="0000ff"/>
            <w:sz w:val="20"/>
            <w:szCs w:val="20"/>
            <w:u w:val="single"/>
            <w:rtl w:val="0"/>
          </w:rPr>
          <w:t xml:space="preserve">www.divadlodisk.cz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40" w:lineRule="auto"/>
        <w:rPr>
          <w:rFonts w:ascii="Calibri" w:cs="Calibri" w:eastAsia="Calibri" w:hAnsi="Calibri"/>
          <w:color w:val="0000ff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PR a propagace divadla DISK: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Kamila Opletalová, kamila.opletalova@divadlodisk.cz, +420 736 652 825</w:t>
      </w:r>
    </w:p>
    <w:p w:rsidR="00000000" w:rsidDel="00000000" w:rsidP="00000000" w:rsidRDefault="00000000" w:rsidRPr="00000000" w14:paraId="00000038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before="0"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Kristýna Mazánková, propagace inscenace, mazankovakris@gmail.com</w:t>
      </w:r>
    </w:p>
    <w:p w:rsidR="00000000" w:rsidDel="00000000" w:rsidP="00000000" w:rsidRDefault="00000000" w:rsidRPr="00000000" w14:paraId="00000039">
      <w:pPr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 w:rsidDel="00000000" w:rsidR="00000000" w:rsidRPr="00000000">
      <w:rPr>
        <w:color w:val="000000"/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tabs>
        <w:tab w:val="center" w:pos="4536"/>
        <w:tab w:val="right" w:pos="9046"/>
      </w:tabs>
      <w:spacing w:after="200" w:lineRule="auto"/>
      <w:rPr>
        <w:rFonts w:ascii="Calibri" w:cs="Calibri" w:eastAsia="Calibri" w:hAnsi="Calibri"/>
        <w:sz w:val="18"/>
        <w:szCs w:val="18"/>
        <w:highlight w:val="white"/>
      </w:rPr>
    </w:pPr>
    <w:r w:rsidDel="00000000" w:rsidR="00000000" w:rsidRPr="00000000">
      <w:rPr>
        <w:rFonts w:ascii="Calibri" w:cs="Calibri" w:eastAsia="Calibri" w:hAnsi="Calibri"/>
        <w:sz w:val="18"/>
        <w:szCs w:val="18"/>
        <w:highlight w:val="white"/>
        <w:rtl w:val="0"/>
      </w:rPr>
      <w:tab/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733425" cy="695325"/>
          <wp:effectExtent b="0" l="0" r="0" t="0"/>
          <wp:wrapSquare wrapText="bothSides" distB="0" distT="0" distL="0" distR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33425" cy="6953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B">
    <w:pPr>
      <w:tabs>
        <w:tab w:val="center" w:pos="4536"/>
        <w:tab w:val="right" w:pos="9046"/>
      </w:tabs>
      <w:spacing w:after="200" w:lineRule="auto"/>
      <w:rPr>
        <w:rFonts w:ascii="Calibri" w:cs="Calibri" w:eastAsia="Calibri" w:hAnsi="Calibri"/>
        <w:b w:val="1"/>
        <w:sz w:val="18"/>
        <w:szCs w:val="18"/>
        <w:highlight w:val="white"/>
      </w:rPr>
    </w:pPr>
    <w:r w:rsidDel="00000000" w:rsidR="00000000" w:rsidRPr="00000000">
      <w:rPr>
        <w:rFonts w:ascii="Calibri" w:cs="Calibri" w:eastAsia="Calibri" w:hAnsi="Calibri"/>
        <w:b w:val="1"/>
        <w:sz w:val="18"/>
        <w:szCs w:val="18"/>
        <w:highlight w:val="white"/>
        <w:rtl w:val="0"/>
      </w:rPr>
      <w:tab/>
      <w:tab/>
    </w:r>
  </w:p>
  <w:p w:rsidR="00000000" w:rsidDel="00000000" w:rsidP="00000000" w:rsidRDefault="00000000" w:rsidRPr="00000000" w14:paraId="0000003C">
    <w:pPr>
      <w:tabs>
        <w:tab w:val="center" w:pos="4536"/>
        <w:tab w:val="right" w:pos="9046"/>
      </w:tabs>
      <w:spacing w:after="200" w:lineRule="auto"/>
      <w:rPr>
        <w:rFonts w:ascii="Arial Narrow" w:cs="Arial Narrow" w:eastAsia="Arial Narrow" w:hAnsi="Arial Narrow"/>
        <w:sz w:val="24"/>
        <w:szCs w:val="24"/>
        <w:highlight w:val="white"/>
      </w:rPr>
    </w:pPr>
    <w:r w:rsidDel="00000000" w:rsidR="00000000" w:rsidRPr="00000000">
      <w:rPr>
        <w:rFonts w:ascii="Calibri" w:cs="Calibri" w:eastAsia="Calibri" w:hAnsi="Calibri"/>
        <w:b w:val="1"/>
        <w:sz w:val="18"/>
        <w:szCs w:val="18"/>
        <w:highlight w:val="white"/>
        <w:rtl w:val="0"/>
      </w:rPr>
      <w:tab/>
      <w:tab/>
    </w:r>
    <w:r w:rsidDel="00000000" w:rsidR="00000000" w:rsidRPr="00000000">
      <w:rPr>
        <w:rFonts w:ascii="Arial Narrow" w:cs="Arial Narrow" w:eastAsia="Arial Narrow" w:hAnsi="Arial Narrow"/>
        <w:b w:val="1"/>
        <w:sz w:val="18"/>
        <w:szCs w:val="18"/>
        <w:highlight w:val="white"/>
        <w:rtl w:val="0"/>
      </w:rPr>
      <w:t xml:space="preserve">TISKOVÁ ZPRÁVA</w:t>
    </w:r>
    <w:r w:rsidDel="00000000" w:rsidR="00000000" w:rsidRPr="00000000">
      <w:rPr>
        <w:rFonts w:ascii="Arial Narrow" w:cs="Arial Narrow" w:eastAsia="Arial Narrow" w:hAnsi="Arial Narrow"/>
        <w:sz w:val="18"/>
        <w:szCs w:val="18"/>
        <w:highlight w:val="whit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tabs>
        <w:tab w:val="center" w:pos="4536"/>
        <w:tab w:val="right" w:pos="9046"/>
      </w:tabs>
      <w:spacing w:after="200" w:lineRule="auto"/>
      <w:rPr/>
    </w:pPr>
    <w:r w:rsidDel="00000000" w:rsidR="00000000" w:rsidRPr="00000000">
      <w:rPr>
        <w:rFonts w:ascii="Calibri" w:cs="Calibri" w:eastAsia="Calibri" w:hAnsi="Calibri"/>
        <w:sz w:val="18"/>
        <w:szCs w:val="18"/>
        <w:highlight w:val="white"/>
        <w:rtl w:val="0"/>
      </w:rPr>
      <w:tab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ln" w:default="1">
    <w:name w:val="Normal"/>
    <w:qFormat w:val="1"/>
  </w:style>
  <w:style w:type="paragraph" w:styleId="Nadpis1">
    <w:name w:val="heading 1"/>
    <w:basedOn w:val="Normln"/>
    <w:next w:val="Normln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Standardnpsmoodstavce" w:default="1">
    <w:name w:val="Default Paragraph Font"/>
    <w:uiPriority w:val="1"/>
    <w:semiHidden w:val="1"/>
    <w:unhideWhenUsed w:val="1"/>
  </w:style>
  <w:style w:type="table" w:styleId="Normlntabul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zev">
    <w:name w:val="Title"/>
    <w:basedOn w:val="Normln"/>
    <w:next w:val="Normln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odnadpis">
    <w:name w:val="Subtitle"/>
    <w:basedOn w:val="Normln"/>
    <w:next w:val="Normln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Zhlav">
    <w:name w:val="header"/>
    <w:basedOn w:val="Normln"/>
    <w:link w:val="ZhlavChar"/>
    <w:uiPriority w:val="99"/>
    <w:unhideWhenUsed w:val="1"/>
    <w:rsid w:val="001441F1"/>
    <w:pPr>
      <w:tabs>
        <w:tab w:val="center" w:pos="4536"/>
        <w:tab w:val="right" w:pos="9072"/>
      </w:tabs>
      <w:spacing w:line="240" w:lineRule="auto"/>
    </w:pPr>
  </w:style>
  <w:style w:type="character" w:styleId="ZhlavChar" w:customStyle="1">
    <w:name w:val="Záhlaví Char"/>
    <w:basedOn w:val="Standardnpsmoodstavce"/>
    <w:link w:val="Zhlav"/>
    <w:uiPriority w:val="99"/>
    <w:rsid w:val="001441F1"/>
  </w:style>
  <w:style w:type="paragraph" w:styleId="Zpat">
    <w:name w:val="footer"/>
    <w:basedOn w:val="Normln"/>
    <w:link w:val="ZpatChar"/>
    <w:uiPriority w:val="99"/>
    <w:unhideWhenUsed w:val="1"/>
    <w:rsid w:val="001441F1"/>
    <w:pPr>
      <w:tabs>
        <w:tab w:val="center" w:pos="4536"/>
        <w:tab w:val="right" w:pos="9072"/>
      </w:tabs>
      <w:spacing w:line="240" w:lineRule="auto"/>
    </w:pPr>
  </w:style>
  <w:style w:type="character" w:styleId="ZpatChar" w:customStyle="1">
    <w:name w:val="Zápatí Char"/>
    <w:basedOn w:val="Standardnpsmoodstavce"/>
    <w:link w:val="Zpat"/>
    <w:uiPriority w:val="99"/>
    <w:rsid w:val="001441F1"/>
  </w:style>
  <w:style w:type="character" w:styleId="Hypertextovodkaz">
    <w:name w:val="Hyperlink"/>
    <w:basedOn w:val="Standardnpsmoodstavce"/>
    <w:uiPriority w:val="99"/>
    <w:unhideWhenUsed w:val="1"/>
    <w:rsid w:val="001441F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 w:val="1"/>
    <w:unhideWhenUsed w:val="1"/>
    <w:rsid w:val="001441F1"/>
    <w:rPr>
      <w:color w:val="605e5c"/>
      <w:shd w:color="auto" w:fill="e1dfdd" w:val="clear"/>
    </w:rPr>
  </w:style>
  <w:style w:type="paragraph" w:styleId="Normlnweb">
    <w:name w:val="Normal (Web)"/>
    <w:basedOn w:val="Normln"/>
    <w:uiPriority w:val="99"/>
    <w:unhideWhenUsed w:val="1"/>
    <w:rsid w:val="00C34D8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val="cs-CZ"/>
    </w:rPr>
  </w:style>
  <w:style w:type="character" w:styleId="mark0vp5ld1vs" w:customStyle="1">
    <w:name w:val="mark0vp5ld1vs"/>
    <w:basedOn w:val="Standardnpsmoodstavce"/>
    <w:rsid w:val="00C34D85"/>
  </w:style>
  <w:style w:type="character" w:styleId="marknbypzzhg8" w:customStyle="1">
    <w:name w:val="marknbypzzhg8"/>
    <w:basedOn w:val="Standardnpsmoodstavce"/>
    <w:rsid w:val="00C34D85"/>
  </w:style>
  <w:style w:type="character" w:styleId="apple-tab-span" w:customStyle="1">
    <w:name w:val="apple-tab-span"/>
    <w:basedOn w:val="Standardnpsmoodstavce"/>
    <w:rsid w:val="00E87DD9"/>
  </w:style>
  <w:style w:type="paragraph" w:styleId="Textbubliny">
    <w:name w:val="Balloon Text"/>
    <w:basedOn w:val="Normln"/>
    <w:link w:val="TextbublinyChar"/>
    <w:uiPriority w:val="99"/>
    <w:semiHidden w:val="1"/>
    <w:unhideWhenUsed w:val="1"/>
    <w:rsid w:val="0069256E"/>
    <w:pPr>
      <w:spacing w:line="240" w:lineRule="auto"/>
    </w:pPr>
    <w:rPr>
      <w:rFonts w:ascii="Times New Roman" w:cs="Times New Roman" w:hAnsi="Times New Roman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 w:val="1"/>
    <w:rsid w:val="0069256E"/>
    <w:rPr>
      <w:rFonts w:ascii="Times New Roman" w:cs="Times New Roman" w:hAnsi="Times New Roman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divadlodisk.cz/" TargetMode="External"/><Relationship Id="rId8" Type="http://schemas.openxmlformats.org/officeDocument/2006/relationships/hyperlink" Target="http://www.divadlodisk.cz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z4XZ93gvfQbv5g/uR5PhpyMJDQg==">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2021-10-31T19:03:00Z</dcterms:created>
  <dc:creator>Vladana BROUKOVÁ</dc:creator>
</cp:coreProperties>
</file>