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151718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51718"/>
          <w:sz w:val="24"/>
          <w:szCs w:val="24"/>
          <w:u w:val="none"/>
          <w:shd w:fill="auto" w:val="clear"/>
          <w:vertAlign w:val="baseline"/>
          <w:rtl w:val="0"/>
        </w:rPr>
        <w:t xml:space="preserve">Divadlo DISK                                                                                       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3990975</wp:posOffset>
            </wp:positionH>
            <wp:positionV relativeFrom="paragraph">
              <wp:posOffset>0</wp:posOffset>
            </wp:positionV>
            <wp:extent cx="1609725" cy="1625600"/>
            <wp:effectExtent b="0" l="0" r="0" t="0"/>
            <wp:wrapSquare wrapText="bothSides" distB="0" distT="0" distL="0" distR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25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1"/>
        <w:keepNext w:val="0"/>
        <w:spacing w:after="0" w:before="0" w:lineRule="auto"/>
        <w:ind w:left="0" w:firstLine="0"/>
        <w:jc w:val="both"/>
        <w:rPr>
          <w:color w:val="151718"/>
          <w:sz w:val="22"/>
          <w:szCs w:val="22"/>
        </w:rPr>
      </w:pPr>
      <w:r w:rsidDel="00000000" w:rsidR="00000000" w:rsidRPr="00000000">
        <w:rPr>
          <w:color w:val="151718"/>
          <w:sz w:val="22"/>
          <w:szCs w:val="22"/>
          <w:rtl w:val="0"/>
        </w:rPr>
        <w:t xml:space="preserve">Divadelní fakulta AMU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151718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151718"/>
          <w:sz w:val="24"/>
          <w:szCs w:val="24"/>
          <w:u w:val="none"/>
          <w:shd w:fill="auto" w:val="clear"/>
          <w:vertAlign w:val="baseline"/>
          <w:rtl w:val="0"/>
        </w:rPr>
        <w:t xml:space="preserve">Karlova 26, 116 65 Praha 1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55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151718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151718"/>
          <w:sz w:val="24"/>
          <w:szCs w:val="24"/>
          <w:u w:val="none"/>
          <w:shd w:fill="auto" w:val="clear"/>
          <w:vertAlign w:val="baseline"/>
          <w:rtl w:val="0"/>
        </w:rPr>
        <w:t xml:space="preserve">tel.: +420 234 244 254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51718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151718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151718"/>
          <w:sz w:val="24"/>
          <w:szCs w:val="24"/>
          <w:u w:val="none"/>
          <w:shd w:fill="auto" w:val="clear"/>
          <w:vertAlign w:val="baseline"/>
          <w:rtl w:val="0"/>
        </w:rPr>
        <w:t xml:space="preserve">e-mail: 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151718"/>
          <w:sz w:val="24"/>
          <w:szCs w:val="24"/>
          <w:u w:val="single"/>
          <w:shd w:fill="auto" w:val="clear"/>
          <w:vertAlign w:val="baseline"/>
          <w:rtl w:val="0"/>
        </w:rPr>
        <w:t xml:space="preserve">disk@divadlodisk.cz   </w:t>
        <w:br w:type="textWrapping"/>
        <w:t xml:space="preserve">www.divadlodisk.cz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151718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rPr>
          <w:rFonts w:ascii="Arial" w:cs="Arial" w:eastAsia="Arial" w:hAnsi="Arial"/>
          <w:b w:val="1"/>
          <w:color w:val="151718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color w:val="151718"/>
          <w:sz w:val="36"/>
          <w:szCs w:val="36"/>
          <w:rtl w:val="0"/>
        </w:rPr>
        <w:t xml:space="preserve">Divadlo DISK se před Vánoci promění v katedrálu </w:t>
      </w:r>
    </w:p>
    <w:p w:rsidR="00000000" w:rsidDel="00000000" w:rsidP="00000000" w:rsidRDefault="00000000" w:rsidRPr="00000000" w14:paraId="00000008">
      <w:pPr>
        <w:widowControl w:val="0"/>
        <w:jc w:val="center"/>
        <w:rPr>
          <w:rFonts w:ascii="Arial" w:cs="Arial" w:eastAsia="Arial" w:hAnsi="Arial"/>
          <w:b w:val="1"/>
          <w:color w:val="1517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120" w:lineRule="auto"/>
        <w:jc w:val="both"/>
        <w:rPr>
          <w:rFonts w:ascii="Arial" w:cs="Arial" w:eastAsia="Arial" w:hAnsi="Arial"/>
          <w:color w:val="151718"/>
          <w:shd w:fill="ffe061" w:val="clear"/>
        </w:rPr>
      </w:pPr>
      <w:r w:rsidDel="00000000" w:rsidR="00000000" w:rsidRPr="00000000">
        <w:rPr>
          <w:rFonts w:ascii="Arial" w:cs="Arial" w:eastAsia="Arial" w:hAnsi="Arial"/>
          <w:color w:val="151718"/>
          <w:highlight w:val="white"/>
          <w:rtl w:val="0"/>
        </w:rPr>
        <w:t xml:space="preserve">/Praha, 9. 12. 2021/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Arial" w:cs="Arial" w:eastAsia="Arial" w:hAnsi="Arial"/>
          <w:b w:val="1"/>
          <w:color w:val="1517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200" w:line="276" w:lineRule="auto"/>
        <w:jc w:val="both"/>
        <w:rPr>
          <w:rFonts w:ascii="Arial" w:cs="Arial" w:eastAsia="Arial" w:hAnsi="Arial"/>
          <w:b w:val="1"/>
          <w:color w:val="151718"/>
        </w:rPr>
      </w:pPr>
      <w:r w:rsidDel="00000000" w:rsidR="00000000" w:rsidRPr="00000000">
        <w:rPr>
          <w:rFonts w:ascii="Arial" w:cs="Arial" w:eastAsia="Arial" w:hAnsi="Arial"/>
          <w:b w:val="1"/>
          <w:color w:val="151718"/>
          <w:rtl w:val="0"/>
        </w:rPr>
        <w:t xml:space="preserve">Inscenace III. nádvoří 48/2, kterou v premiéře 17. prosince 2021 uvede divadlo DISK, vychází z dramatického textu režisérky a studentky DAMU, Elišky Říhové. Text je inspirován současnou proměnou katedrál, kostelů a především jejich návštěvníků a obyvatel. </w:t>
      </w:r>
      <w:r w:rsidDel="00000000" w:rsidR="00000000" w:rsidRPr="00000000">
        <w:rPr>
          <w:rFonts w:ascii="Arial" w:cs="Arial" w:eastAsia="Arial" w:hAnsi="Arial"/>
          <w:b w:val="1"/>
          <w:i w:val="1"/>
          <w:color w:val="151718"/>
          <w:highlight w:val="white"/>
          <w:rtl w:val="0"/>
        </w:rPr>
        <w:t xml:space="preserve">„Málokdo si totiž je</w:t>
      </w:r>
      <w:r w:rsidDel="00000000" w:rsidR="00000000" w:rsidRPr="00000000">
        <w:rPr>
          <w:rFonts w:ascii="Arial" w:cs="Arial" w:eastAsia="Arial" w:hAnsi="Arial"/>
          <w:b w:val="1"/>
          <w:i w:val="1"/>
          <w:color w:val="151718"/>
          <w:rtl w:val="0"/>
        </w:rPr>
        <w:t xml:space="preserve">ště jde sednout do kostela. Chodíme okolo do práce, a to nám stačí,” </w:t>
      </w:r>
      <w:r w:rsidDel="00000000" w:rsidR="00000000" w:rsidRPr="00000000">
        <w:rPr>
          <w:rFonts w:ascii="Arial" w:cs="Arial" w:eastAsia="Arial" w:hAnsi="Arial"/>
          <w:b w:val="1"/>
          <w:color w:val="151718"/>
          <w:rtl w:val="0"/>
        </w:rPr>
        <w:t xml:space="preserve">vysvětluje </w:t>
      </w:r>
      <w:r w:rsidDel="00000000" w:rsidR="00000000" w:rsidRPr="00000000">
        <w:rPr>
          <w:rFonts w:ascii="Arial" w:cs="Arial" w:eastAsia="Arial" w:hAnsi="Arial"/>
          <w:b w:val="1"/>
          <w:color w:val="151718"/>
          <w:rtl w:val="0"/>
        </w:rPr>
        <w:t xml:space="preserve">motivaci ke vzniku inscenace</w:t>
      </w:r>
      <w:r w:rsidDel="00000000" w:rsidR="00000000" w:rsidRPr="00000000">
        <w:rPr>
          <w:rFonts w:ascii="Arial" w:cs="Arial" w:eastAsia="Arial" w:hAnsi="Arial"/>
          <w:b w:val="1"/>
          <w:color w:val="151718"/>
          <w:rtl w:val="0"/>
        </w:rPr>
        <w:t xml:space="preserve"> režisérka. </w:t>
      </w:r>
    </w:p>
    <w:p w:rsidR="00000000" w:rsidDel="00000000" w:rsidP="00000000" w:rsidRDefault="00000000" w:rsidRPr="00000000" w14:paraId="0000000C">
      <w:pPr>
        <w:shd w:fill="ffffff" w:val="clear"/>
        <w:spacing w:after="200" w:line="276" w:lineRule="auto"/>
        <w:jc w:val="both"/>
        <w:rPr>
          <w:rFonts w:ascii="Arial" w:cs="Arial" w:eastAsia="Arial" w:hAnsi="Arial"/>
          <w:color w:val="151718"/>
          <w:highlight w:val="white"/>
        </w:rPr>
      </w:pPr>
      <w:r w:rsidDel="00000000" w:rsidR="00000000" w:rsidRPr="00000000">
        <w:rPr>
          <w:rFonts w:ascii="Arial" w:cs="Arial" w:eastAsia="Arial" w:hAnsi="Arial"/>
          <w:color w:val="151718"/>
          <w:rtl w:val="0"/>
        </w:rPr>
        <w:t xml:space="preserve">Společně s dramaturgyněmi z katedry alternativního a loutkového divadla DAMU, </w:t>
      </w:r>
      <w:r w:rsidDel="00000000" w:rsidR="00000000" w:rsidRPr="00000000">
        <w:rPr>
          <w:rFonts w:ascii="Arial" w:cs="Arial" w:eastAsia="Arial" w:hAnsi="Arial"/>
          <w:color w:val="151718"/>
          <w:highlight w:val="white"/>
          <w:rtl w:val="0"/>
        </w:rPr>
        <w:t xml:space="preserve">Lenkou </w:t>
      </w:r>
      <w:r w:rsidDel="00000000" w:rsidR="00000000" w:rsidRPr="00000000">
        <w:rPr>
          <w:rFonts w:ascii="Arial" w:cs="Arial" w:eastAsia="Arial" w:hAnsi="Arial"/>
          <w:color w:val="151718"/>
          <w:highlight w:val="white"/>
          <w:rtl w:val="0"/>
        </w:rPr>
        <w:t xml:space="preserve">Karaka </w:t>
      </w:r>
      <w:r w:rsidDel="00000000" w:rsidR="00000000" w:rsidRPr="00000000">
        <w:rPr>
          <w:rFonts w:ascii="Arial" w:cs="Arial" w:eastAsia="Arial" w:hAnsi="Arial"/>
          <w:color w:val="151718"/>
          <w:highlight w:val="white"/>
          <w:rtl w:val="0"/>
        </w:rPr>
        <w:t xml:space="preserve">a Johankou Bártovou se snaží poodhalit dění za zavřenými dveřmi katedrály. </w:t>
      </w:r>
      <w:r w:rsidDel="00000000" w:rsidR="00000000" w:rsidRPr="00000000">
        <w:rPr>
          <w:rFonts w:ascii="Arial" w:cs="Arial" w:eastAsia="Arial" w:hAnsi="Arial"/>
          <w:i w:val="1"/>
          <w:color w:val="151718"/>
          <w:highlight w:val="white"/>
          <w:rtl w:val="0"/>
        </w:rPr>
        <w:t xml:space="preserve">„Lidé opouštějí kostely a poslední živí, kteří v našich katedrálách ještě zůstávají, jsou uklízeči. Místo Boha přicházejí církevní hodnostáři, kteří jako oživlé mrtvoly obsazují Boží dům,” </w:t>
      </w:r>
      <w:r w:rsidDel="00000000" w:rsidR="00000000" w:rsidRPr="00000000">
        <w:rPr>
          <w:rFonts w:ascii="Arial" w:cs="Arial" w:eastAsia="Arial" w:hAnsi="Arial"/>
          <w:color w:val="151718"/>
          <w:highlight w:val="white"/>
          <w:rtl w:val="0"/>
        </w:rPr>
        <w:t xml:space="preserve">říká </w:t>
      </w:r>
      <w:r w:rsidDel="00000000" w:rsidR="00000000" w:rsidRPr="00000000">
        <w:rPr>
          <w:rFonts w:ascii="Arial" w:cs="Arial" w:eastAsia="Arial" w:hAnsi="Arial"/>
          <w:color w:val="151718"/>
          <w:highlight w:val="white"/>
          <w:rtl w:val="0"/>
        </w:rPr>
        <w:t xml:space="preserve">Eliška Říhová. </w:t>
      </w:r>
    </w:p>
    <w:p w:rsidR="00000000" w:rsidDel="00000000" w:rsidP="00000000" w:rsidRDefault="00000000" w:rsidRPr="00000000" w14:paraId="0000000D">
      <w:pPr>
        <w:shd w:fill="ffffff" w:val="clear"/>
        <w:spacing w:after="200" w:line="276" w:lineRule="auto"/>
        <w:jc w:val="both"/>
        <w:rPr>
          <w:rFonts w:ascii="Arial" w:cs="Arial" w:eastAsia="Arial" w:hAnsi="Arial"/>
          <w:color w:val="151718"/>
          <w:highlight w:val="white"/>
        </w:rPr>
      </w:pPr>
      <w:r w:rsidDel="00000000" w:rsidR="00000000" w:rsidRPr="00000000">
        <w:rPr>
          <w:rFonts w:ascii="Arial" w:cs="Arial" w:eastAsia="Arial" w:hAnsi="Arial"/>
          <w:color w:val="151718"/>
          <w:rtl w:val="0"/>
        </w:rPr>
        <w:t xml:space="preserve">Díky specifické práci s prostorem se divák stane jeho nezbytnou součástí, jelikož je v prostoru volně umístěn, nikoliv pasivně zasazen do sedaček v hledišti. </w:t>
      </w:r>
      <w:r w:rsidDel="00000000" w:rsidR="00000000" w:rsidRPr="00000000">
        <w:rPr>
          <w:rFonts w:ascii="Arial" w:cs="Arial" w:eastAsia="Arial" w:hAnsi="Arial"/>
          <w:i w:val="1"/>
          <w:color w:val="151718"/>
          <w:highlight w:val="white"/>
          <w:rtl w:val="0"/>
        </w:rPr>
        <w:t xml:space="preserve">„</w:t>
      </w:r>
      <w:r w:rsidDel="00000000" w:rsidR="00000000" w:rsidRPr="00000000">
        <w:rPr>
          <w:rFonts w:ascii="Arial" w:cs="Arial" w:eastAsia="Arial" w:hAnsi="Arial"/>
          <w:i w:val="1"/>
          <w:color w:val="151718"/>
          <w:rtl w:val="0"/>
        </w:rPr>
        <w:t xml:space="preserve">Inscenace však není invazivně interaktivní, což je dobrá zpráva pro všechny diváky, kteří se vyhýbají interakci s herci. Studenti pracují s principy grotesky a specifického humoru, které nelze  popsat, ale lze jej zažít,”</w:t>
      </w:r>
      <w:r w:rsidDel="00000000" w:rsidR="00000000" w:rsidRPr="00000000">
        <w:rPr>
          <w:rFonts w:ascii="Arial" w:cs="Arial" w:eastAsia="Arial" w:hAnsi="Arial"/>
          <w:color w:val="151718"/>
          <w:rtl w:val="0"/>
        </w:rPr>
        <w:t xml:space="preserve"> popisuje unikátnost projektu supervizor inscenace, Dragan Stojčevski.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line="276" w:lineRule="auto"/>
        <w:jc w:val="both"/>
        <w:rPr>
          <w:rFonts w:ascii="Arial" w:cs="Arial" w:eastAsia="Arial" w:hAnsi="Arial"/>
          <w:color w:val="151718"/>
          <w:highlight w:val="white"/>
        </w:rPr>
      </w:pPr>
      <w:r w:rsidDel="00000000" w:rsidR="00000000" w:rsidRPr="00000000">
        <w:rPr>
          <w:rFonts w:ascii="Arial" w:cs="Arial" w:eastAsia="Arial" w:hAnsi="Arial"/>
          <w:color w:val="151718"/>
          <w:rtl w:val="0"/>
        </w:rPr>
        <w:t xml:space="preserve">III. nádvoří </w:t>
      </w:r>
      <w:r w:rsidDel="00000000" w:rsidR="00000000" w:rsidRPr="00000000">
        <w:rPr>
          <w:rFonts w:ascii="Arial" w:cs="Arial" w:eastAsia="Arial" w:hAnsi="Arial"/>
          <w:color w:val="151718"/>
          <w:rtl w:val="0"/>
        </w:rPr>
        <w:t xml:space="preserve">využívá podobu prázdného divadla s katedrálou, aby diváky vyprovokovalo k vlastnímu postoji k duchovnosti a tradici, kterou nám zanechali naši předkové. </w:t>
      </w:r>
      <w:r w:rsidDel="00000000" w:rsidR="00000000" w:rsidRPr="00000000">
        <w:rPr>
          <w:rFonts w:ascii="Arial" w:cs="Arial" w:eastAsia="Arial" w:hAnsi="Arial"/>
          <w:i w:val="1"/>
          <w:color w:val="151718"/>
          <w:highlight w:val="white"/>
          <w:rtl w:val="0"/>
        </w:rPr>
        <w:t xml:space="preserve">„</w:t>
      </w:r>
      <w:r w:rsidDel="00000000" w:rsidR="00000000" w:rsidRPr="00000000">
        <w:rPr>
          <w:rFonts w:ascii="Arial" w:cs="Arial" w:eastAsia="Arial" w:hAnsi="Arial"/>
          <w:i w:val="1"/>
          <w:color w:val="151718"/>
          <w:rtl w:val="0"/>
        </w:rPr>
        <w:t xml:space="preserve">V celé inscenaci se snažíme o propojení vysoce stylizovaného herectví s velmi přirozeným projevem neherců. Jsou zde dvě roviny: lidská a božská, které se společně setkávají v jednom prostoru. </w:t>
      </w:r>
      <w:r w:rsidDel="00000000" w:rsidR="00000000" w:rsidRPr="00000000">
        <w:rPr>
          <w:rFonts w:ascii="Arial" w:cs="Arial" w:eastAsia="Arial" w:hAnsi="Arial"/>
          <w:i w:val="1"/>
          <w:color w:val="151718"/>
          <w:highlight w:val="white"/>
          <w:rtl w:val="0"/>
        </w:rPr>
        <w:t xml:space="preserve">Atmosféru kostela se snažíme vytvořit tzv. nehmotnou scénografií, tedy skrz proudy světla, kouř a zvukové efekty,” </w:t>
      </w:r>
      <w:r w:rsidDel="00000000" w:rsidR="00000000" w:rsidRPr="00000000">
        <w:rPr>
          <w:rFonts w:ascii="Arial" w:cs="Arial" w:eastAsia="Arial" w:hAnsi="Arial"/>
          <w:color w:val="151718"/>
          <w:highlight w:val="white"/>
          <w:rtl w:val="0"/>
        </w:rPr>
        <w:t xml:space="preserve">dokresluje obraz režisérka Eliška Říhová.</w:t>
      </w:r>
    </w:p>
    <w:p w:rsidR="00000000" w:rsidDel="00000000" w:rsidP="00000000" w:rsidRDefault="00000000" w:rsidRPr="00000000" w14:paraId="0000000F">
      <w:pPr>
        <w:shd w:fill="ffffff" w:val="clear"/>
        <w:spacing w:line="276" w:lineRule="auto"/>
        <w:jc w:val="both"/>
        <w:rPr>
          <w:rFonts w:ascii="Arial" w:cs="Arial" w:eastAsia="Arial" w:hAnsi="Arial"/>
          <w:color w:val="15171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15171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51718"/>
          <w:sz w:val="22"/>
          <w:szCs w:val="22"/>
          <w:u w:val="none"/>
          <w:shd w:fill="auto" w:val="clear"/>
          <w:vertAlign w:val="baseline"/>
          <w:rtl w:val="0"/>
        </w:rPr>
        <w:t xml:space="preserve">INFORMACE O INSCENACI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1"/>
          <w:color w:val="151718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line="276" w:lineRule="auto"/>
        <w:jc w:val="both"/>
        <w:rPr>
          <w:rFonts w:ascii="Arial" w:cs="Arial" w:eastAsia="Arial" w:hAnsi="Arial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Anotace: </w:t>
      </w:r>
    </w:p>
    <w:p w:rsidR="00000000" w:rsidDel="00000000" w:rsidP="00000000" w:rsidRDefault="00000000" w:rsidRPr="00000000" w14:paraId="00000013">
      <w:pPr>
        <w:shd w:fill="ffffff" w:val="clear"/>
        <w:spacing w:line="276" w:lineRule="auto"/>
        <w:jc w:val="both"/>
        <w:rPr>
          <w:rFonts w:ascii="Arial" w:cs="Arial" w:eastAsia="Arial" w:hAnsi="Arial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Pán domu se už několik let neobjevil. Bydlí tady ještě? Na nic se neptat a udržovat dům, dokud se nevrátí. Ale jak dlouho?</w:t>
      </w:r>
    </w:p>
    <w:p w:rsidR="00000000" w:rsidDel="00000000" w:rsidP="00000000" w:rsidRDefault="00000000" w:rsidRPr="00000000" w14:paraId="00000014">
      <w:pPr>
        <w:shd w:fill="ffffff" w:val="clear"/>
        <w:spacing w:line="276" w:lineRule="auto"/>
        <w:jc w:val="both"/>
        <w:rPr>
          <w:rFonts w:ascii="Arial" w:cs="Arial" w:eastAsia="Arial" w:hAnsi="Arial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Zavřeli jsme Boha mezi čtyři stěny s nadějí, že vždycky když se zastavíme, bude doma. </w:t>
      </w:r>
    </w:p>
    <w:p w:rsidR="00000000" w:rsidDel="00000000" w:rsidP="00000000" w:rsidRDefault="00000000" w:rsidRPr="00000000" w14:paraId="00000015">
      <w:pPr>
        <w:shd w:fill="ffffff" w:val="clear"/>
        <w:spacing w:after="200" w:line="276" w:lineRule="auto"/>
        <w:jc w:val="both"/>
        <w:rPr>
          <w:rFonts w:ascii="Arial" w:cs="Arial" w:eastAsia="Arial" w:hAnsi="Arial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Vystavěli jsme mu paláce s vysokými sloupy a klenbami, ale dnes se nám z té výšky dělá špatně. Co dál v době, kdy se svatyněmi staly meditační zahrady, minimalistické workspaces a útulné kavárny? A kdo v našich katedrálách nakonec zůstane?</w:t>
      </w:r>
    </w:p>
    <w:p w:rsidR="00000000" w:rsidDel="00000000" w:rsidP="00000000" w:rsidRDefault="00000000" w:rsidRPr="00000000" w14:paraId="00000016">
      <w:pPr>
        <w:shd w:fill="ffffff" w:val="clear"/>
        <w:spacing w:line="276" w:lineRule="auto"/>
        <w:rPr>
          <w:rFonts w:ascii="Arial" w:cs="Arial" w:eastAsia="Arial" w:hAnsi="Arial"/>
          <w:color w:val="15171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151718"/>
          <w:sz w:val="22"/>
          <w:szCs w:val="22"/>
          <w:rtl w:val="0"/>
        </w:rPr>
        <w:t xml:space="preserve">Zvěstování o tom co se stane, když se za posledním návštěvníkem zavřou dveře.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line="276" w:lineRule="auto"/>
        <w:jc w:val="both"/>
        <w:rPr>
          <w:rFonts w:ascii="Arial" w:cs="Arial" w:eastAsia="Arial" w:hAnsi="Arial"/>
          <w:color w:val="1517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Arial" w:cs="Arial" w:eastAsia="Arial" w:hAnsi="Arial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Režie, text: Eliška Říhová  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Arial" w:cs="Arial" w:eastAsia="Arial" w:hAnsi="Arial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Dramaturgie: Lenka Karaka, Johana Bártová </w:t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Arial" w:cs="Arial" w:eastAsia="Arial" w:hAnsi="Arial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Scénografie a kostýmy: Lucie Pangrácová, Ellen Pavková, Jakub Šulík</w:t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Arial" w:cs="Arial" w:eastAsia="Arial" w:hAnsi="Arial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Sound design: Michaela Švédová </w:t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Arial" w:cs="Arial" w:eastAsia="Arial" w:hAnsi="Arial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Produkce: Alice Kofláková, Alexandra Niedomanská, Jakub Novotný  </w:t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Arial" w:cs="Arial" w:eastAsia="Arial" w:hAnsi="Arial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Fotografie: Veronika Čechmánková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Arial" w:cs="Arial" w:eastAsia="Arial" w:hAnsi="Arial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Pohybová spolupráce: Lenka Nahodilová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Arial" w:cs="Arial" w:eastAsia="Arial" w:hAnsi="Arial"/>
          <w:b w:val="1"/>
          <w:color w:val="151718"/>
          <w:sz w:val="22"/>
          <w:szCs w:val="22"/>
          <w:highlight w:val="yellow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Hrají: Antonie Formanová, Alexandra Chernomashyntseva, Václav Němec, Alžběta Nováková, Olga Pesocka, Matěj Šíma, Matěj Šumbera, Sára Vosobová, Inna Zhulina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Arial" w:cs="Arial" w:eastAsia="Arial" w:hAnsi="Arial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Pedagogické vedení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151718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MgA. Mgr. Marta Ljubková a MgA. Dragan Stojčevski Ph.D.</w:t>
      </w:r>
    </w:p>
    <w:p w:rsidR="00000000" w:rsidDel="00000000" w:rsidP="00000000" w:rsidRDefault="00000000" w:rsidRPr="00000000" w14:paraId="00000021">
      <w:pPr>
        <w:spacing w:after="200" w:line="276" w:lineRule="auto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15171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151718"/>
          <w:sz w:val="22"/>
          <w:szCs w:val="22"/>
          <w:rtl w:val="0"/>
        </w:rPr>
        <w:t xml:space="preserve">Inscenace je koncipována pro stojící diváky s možností volného pohybu po prostoru. V případě zdravotní či jiné indispozice bude sezení zajištěno.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after="200" w:lineRule="auto"/>
        <w:jc w:val="both"/>
        <w:rPr>
          <w:rFonts w:ascii="Arial" w:cs="Arial" w:eastAsia="Arial" w:hAnsi="Arial"/>
          <w:b w:val="1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151718"/>
          <w:sz w:val="22"/>
          <w:szCs w:val="22"/>
          <w:rtl w:val="0"/>
        </w:rPr>
        <w:t xml:space="preserve">Autorská inscenace studentů katedry alternativního a loutkového divadla</w:t>
      </w:r>
    </w:p>
    <w:p w:rsidR="00000000" w:rsidDel="00000000" w:rsidP="00000000" w:rsidRDefault="00000000" w:rsidRPr="00000000" w14:paraId="00000023">
      <w:pPr>
        <w:spacing w:after="200" w:line="276" w:lineRule="auto"/>
        <w:jc w:val="both"/>
        <w:rPr>
          <w:rFonts w:ascii="Arial" w:cs="Arial" w:eastAsia="Arial" w:hAnsi="Arial"/>
          <w:color w:val="15171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Veřejná generální zkouška: </w:t>
      </w: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highlight w:val="white"/>
          <w:rtl w:val="0"/>
        </w:rPr>
        <w:t xml:space="preserve">16. prosince 2021 od 11:00</w:t>
      </w:r>
      <w:r w:rsidDel="00000000" w:rsidR="00000000" w:rsidRPr="00000000">
        <w:rPr>
          <w:rFonts w:ascii="Arial" w:cs="Arial" w:eastAsia="Arial" w:hAnsi="Arial"/>
          <w:b w:val="1"/>
          <w:color w:val="151718"/>
          <w:sz w:val="22"/>
          <w:szCs w:val="22"/>
          <w:highlight w:val="yellow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1"/>
          <w:color w:val="151718"/>
          <w:sz w:val="22"/>
          <w:szCs w:val="22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1"/>
          <w:color w:val="151718"/>
          <w:sz w:val="22"/>
          <w:szCs w:val="22"/>
          <w:rtl w:val="0"/>
        </w:rPr>
        <w:t xml:space="preserve">remiéra: </w:t>
      </w:r>
      <w:r w:rsidDel="00000000" w:rsidR="00000000" w:rsidRPr="00000000">
        <w:rPr>
          <w:rFonts w:ascii="Arial" w:cs="Arial" w:eastAsia="Arial" w:hAnsi="Arial"/>
          <w:b w:val="1"/>
          <w:color w:val="151718"/>
          <w:sz w:val="22"/>
          <w:szCs w:val="22"/>
          <w:highlight w:val="white"/>
          <w:rtl w:val="0"/>
        </w:rPr>
        <w:t xml:space="preserve">17. prosince </w:t>
      </w:r>
      <w:r w:rsidDel="00000000" w:rsidR="00000000" w:rsidRPr="00000000">
        <w:rPr>
          <w:rFonts w:ascii="Arial" w:cs="Arial" w:eastAsia="Arial" w:hAnsi="Arial"/>
          <w:b w:val="1"/>
          <w:color w:val="151718"/>
          <w:sz w:val="22"/>
          <w:szCs w:val="22"/>
          <w:rtl w:val="0"/>
        </w:rPr>
        <w:t xml:space="preserve">v 19:30 </w:t>
        <w:br w:type="textWrapping"/>
      </w: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Nejbližší reprízy: </w:t>
      </w: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highlight w:val="white"/>
          <w:rtl w:val="0"/>
        </w:rPr>
        <w:t xml:space="preserve">19. 12. 2021, 16. 1., 17. 1. 2022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Arial" w:cs="Arial" w:eastAsia="Arial" w:hAnsi="Arial"/>
          <w:color w:val="15171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151718"/>
          <w:sz w:val="22"/>
          <w:szCs w:val="22"/>
          <w:u w:val="none"/>
          <w:shd w:fill="auto" w:val="clear"/>
          <w:vertAlign w:val="baseline"/>
          <w:rtl w:val="0"/>
        </w:rPr>
        <w:t xml:space="preserve">Vstupenky jsou k dostání online na </w:t>
      </w:r>
      <w:hyperlink r:id="rId8">
        <w:r w:rsidDel="00000000" w:rsidR="00000000" w:rsidRPr="00000000">
          <w:rPr>
            <w:rFonts w:ascii="Arial" w:cs="Arial" w:eastAsia="Arial" w:hAnsi="Arial"/>
            <w:i w:val="0"/>
            <w:smallCaps w:val="0"/>
            <w:strike w:val="0"/>
            <w:color w:val="151718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www.divadlodisk.cz</w:t>
        </w:r>
      </w:hyperlink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151718"/>
          <w:sz w:val="22"/>
          <w:szCs w:val="22"/>
          <w:u w:val="none"/>
          <w:shd w:fill="auto" w:val="clear"/>
          <w:vertAlign w:val="baseline"/>
          <w:rtl w:val="0"/>
        </w:rPr>
        <w:t xml:space="preserve"> nebo v pokladně divadla (ve všední dny od 16:00 do 19:30 a o víkendu vždy hodinu před představením). Základní vstupné stojí 1</w:t>
      </w: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151718"/>
          <w:sz w:val="22"/>
          <w:szCs w:val="22"/>
          <w:u w:val="none"/>
          <w:shd w:fill="auto" w:val="clear"/>
          <w:vertAlign w:val="baseline"/>
          <w:rtl w:val="0"/>
        </w:rPr>
        <w:t xml:space="preserve">0 Kč, zvýhodněné vstupné </w:t>
      </w:r>
      <w:r w:rsidDel="00000000" w:rsidR="00000000" w:rsidRPr="00000000">
        <w:rPr>
          <w:rFonts w:ascii="Arial" w:cs="Arial" w:eastAsia="Arial" w:hAnsi="Arial"/>
          <w:color w:val="151718"/>
          <w:sz w:val="22"/>
          <w:szCs w:val="22"/>
          <w:rtl w:val="0"/>
        </w:rPr>
        <w:t xml:space="preserve">10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151718"/>
          <w:sz w:val="22"/>
          <w:szCs w:val="22"/>
          <w:u w:val="none"/>
          <w:shd w:fill="auto" w:val="clear"/>
          <w:vertAlign w:val="baseline"/>
          <w:rtl w:val="0"/>
        </w:rPr>
        <w:t xml:space="preserve">0 Kč (pro studenty, seniory a ZTP).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40" w:w="11900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Kontakt: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ab/>
    </w:r>
  </w:p>
  <w:p w:rsidR="00000000" w:rsidDel="00000000" w:rsidP="00000000" w:rsidRDefault="00000000" w:rsidRPr="00000000" w14:paraId="00000027">
    <w:pPr>
      <w:widowControl w:val="0"/>
      <w:rPr>
        <w:rFonts w:ascii="Calibri" w:cs="Calibri" w:eastAsia="Calibri" w:hAnsi="Calibri"/>
        <w:sz w:val="18"/>
        <w:szCs w:val="18"/>
        <w:highlight w:val="white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Kamila Opletalová, propagace a PR divadla DISK: </w:t>
    </w:r>
    <w:hyperlink r:id="rId1">
      <w:r w:rsidDel="00000000" w:rsidR="00000000" w:rsidRPr="00000000">
        <w:rPr>
          <w:rFonts w:ascii="Calibri" w:cs="Calibri" w:eastAsia="Calibri" w:hAnsi="Calibri"/>
          <w:color w:val="1155cc"/>
          <w:sz w:val="18"/>
          <w:szCs w:val="18"/>
          <w:u w:val="single"/>
          <w:rtl w:val="0"/>
        </w:rPr>
        <w:t xml:space="preserve">kamila.opletalova@divadlodisk.cz</w:t>
      </w:r>
    </w:hyperlink>
    <w:r w:rsidDel="00000000" w:rsidR="00000000" w:rsidRPr="00000000">
      <w:rPr>
        <w:rFonts w:ascii="Calibri" w:cs="Calibri" w:eastAsia="Calibri" w:hAnsi="Calibri"/>
        <w:color w:val="0000ff"/>
        <w:sz w:val="18"/>
        <w:szCs w:val="18"/>
        <w:u w:val="single"/>
        <w:rtl w:val="0"/>
      </w:rPr>
      <w:br w:type="textWrapping"/>
    </w:r>
    <w:r w:rsidDel="00000000" w:rsidR="00000000" w:rsidRPr="00000000">
      <w:rPr>
        <w:rFonts w:ascii="Calibri" w:cs="Calibri" w:eastAsia="Calibri" w:hAnsi="Calibri"/>
        <w:color w:val="151718"/>
        <w:sz w:val="18"/>
        <w:szCs w:val="18"/>
        <w:rtl w:val="0"/>
      </w:rPr>
      <w:t xml:space="preserve">Alexandra Niedomanská, produkce: </w:t>
    </w:r>
    <w:hyperlink r:id="rId2">
      <w:r w:rsidDel="00000000" w:rsidR="00000000" w:rsidRPr="00000000">
        <w:rPr>
          <w:rFonts w:ascii="Calibri" w:cs="Calibri" w:eastAsia="Calibri" w:hAnsi="Calibri"/>
          <w:color w:val="1155cc"/>
          <w:sz w:val="18"/>
          <w:szCs w:val="18"/>
          <w:u w:val="single"/>
          <w:rtl w:val="0"/>
        </w:rPr>
        <w:t xml:space="preserve">alex.niedomanska@gmail.com</w:t>
      </w:r>
    </w:hyperlink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 xml:space="preserve">,739 128 521</w:t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46"/>
      </w:tabs>
      <w:spacing w:after="20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 xml:space="preserve">III. nádvoří 48/2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ab/>
      <w:tab/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Tisková zpráva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: V Praze </w:t>
    </w:r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 xml:space="preserve">9. 12. 2021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://www.divadlodisk.cz/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kamila.opletalova@divadlodisk.cz" TargetMode="External"/><Relationship Id="rId2" Type="http://schemas.openxmlformats.org/officeDocument/2006/relationships/hyperlink" Target="mailto:alex.niedomansk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8ikT3WE8bY4K5gaWtufCc/rIlyA==">AMUW2mX6cjFrdDXdS63p/AZ1LGwJt8vaygaKS3Aad1bcUvu6+TQtdYT9EJHF/B43TWC0Ii0FEeY3xWzICu1TYfT5N40QFcYg+FXeyBVX9+F/Msa910NlQ6+pQ9qxm0FadrZlYa1B8FImy9z2FpuJa6tHvu4aTpgLHSboIAozU3ixQlaQsm2CU0wpDi2RTYdt5e51MW57Nf2p4ChJAhI/U+XGk0FkMwB3XI7H5lW7q+m7bWoJ0toMXeqBcaLAgkros00cGOWeDUKQLu/ObSTCs+PvJ/yzqYi9rOMLcnSpkQWg7Nxv+TjXnXepqexLRVI7Wbak/QwOz4za/yVgFIJzA77vyPPTtWCKQvw7x2fCb2JBAqh9+LSnaTivqaZR/lJXXNvU9OLwaNArhi3AhvIAZjbvgekKKYH8EQhm8Gc1yiePEuFexZH6KvEMx9ltUuxwuydxJVFPZnCB0iry97RjHSE4fiUznV89VcPgfCS7GpZBiH1GlOCGaOFBU1Xgz/xQeMD882+XHODl3nc62GEwrqwia31py28XLPCtZhYdNCXdxXXmT6eSwOpuDSogRC/9YhnuYIeKvsl6JVwJRrAH1bF/6qKqF7tsKkqYE5vdBGQB5N1QDXhXZo2wYKVGBtlsDHO8zu+zEDLs141T0KNKCkmzPZduZQreUNf6LqcFklaeTUV/FanQy4CMZoW8A/ZSUV+sSG6Z6wiCLw+O2zCERbbRLdOhAgt/3DB3Qqfy2O2RcNExmi9qSFj0zzDvbfP0ziHwy1vWMlsXebog5HLOyJXuwZzxmTzk+9llMJcf4ZqErBPbMEI9Ll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