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46723" w14:textId="77777777" w:rsidR="00955B90" w:rsidRPr="00FC00A1" w:rsidRDefault="00FC00A1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Arial" w:eastAsia="Arial" w:hAnsi="Arial" w:cs="Arial"/>
          <w:b/>
          <w:color w:val="000000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color w:val="000000"/>
          <w:sz w:val="22"/>
          <w:szCs w:val="22"/>
          <w:lang w:val="cs-CZ"/>
        </w:rPr>
        <w:t xml:space="preserve">Divadlo DISK                                                                                        </w:t>
      </w:r>
      <w:r w:rsidRPr="00FC00A1">
        <w:rPr>
          <w:noProof/>
          <w:lang w:val="cs-CZ"/>
        </w:rPr>
        <w:drawing>
          <wp:anchor distT="0" distB="0" distL="0" distR="0" simplePos="0" relativeHeight="251658240" behindDoc="0" locked="0" layoutInCell="1" hidden="0" allowOverlap="1" wp14:anchorId="2F246742" wp14:editId="2F246743">
            <wp:simplePos x="0" y="0"/>
            <wp:positionH relativeFrom="column">
              <wp:posOffset>4367205</wp:posOffset>
            </wp:positionH>
            <wp:positionV relativeFrom="paragraph">
              <wp:posOffset>0</wp:posOffset>
            </wp:positionV>
            <wp:extent cx="1233495" cy="1248093"/>
            <wp:effectExtent l="0" t="0" r="0" b="0"/>
            <wp:wrapSquare wrapText="bothSides" distT="0" distB="0" distL="0" distR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3495" cy="12480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246724" w14:textId="77777777" w:rsidR="00955B90" w:rsidRPr="00FC00A1" w:rsidRDefault="00FC00A1">
      <w:pPr>
        <w:pStyle w:val="Nadpis1"/>
        <w:keepNext w:val="0"/>
        <w:spacing w:before="0" w:after="0"/>
        <w:ind w:left="0" w:firstLine="0"/>
        <w:rPr>
          <w:color w:val="000000"/>
          <w:sz w:val="22"/>
          <w:szCs w:val="22"/>
          <w:lang w:val="cs-CZ"/>
        </w:rPr>
      </w:pPr>
      <w:r w:rsidRPr="00FC00A1">
        <w:rPr>
          <w:color w:val="000000"/>
          <w:sz w:val="22"/>
          <w:szCs w:val="22"/>
          <w:lang w:val="cs-CZ"/>
        </w:rPr>
        <w:t>Divadelní fakulta AMU</w:t>
      </w:r>
    </w:p>
    <w:p w14:paraId="2F246725" w14:textId="77777777" w:rsidR="00955B90" w:rsidRPr="00FC00A1" w:rsidRDefault="00FC00A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lang w:val="cs-CZ"/>
        </w:rPr>
      </w:pPr>
      <w:r w:rsidRPr="00FC00A1">
        <w:rPr>
          <w:rFonts w:ascii="Arial" w:eastAsia="Arial" w:hAnsi="Arial" w:cs="Arial"/>
          <w:color w:val="000000"/>
          <w:lang w:val="cs-CZ"/>
        </w:rPr>
        <w:t xml:space="preserve">Karlova 26, 116 65 Praha 1 </w:t>
      </w:r>
    </w:p>
    <w:p w14:paraId="2F246726" w14:textId="77777777" w:rsidR="00955B90" w:rsidRPr="00FC00A1" w:rsidRDefault="00FC00A1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Arial" w:eastAsia="Arial" w:hAnsi="Arial" w:cs="Arial"/>
          <w:color w:val="000000"/>
          <w:lang w:val="cs-CZ"/>
        </w:rPr>
      </w:pPr>
      <w:r w:rsidRPr="00FC00A1">
        <w:rPr>
          <w:rFonts w:ascii="Arial" w:eastAsia="Arial" w:hAnsi="Arial" w:cs="Arial"/>
          <w:color w:val="000000"/>
          <w:lang w:val="cs-CZ"/>
        </w:rPr>
        <w:t>tel.: +420 234 244 254</w:t>
      </w:r>
      <w:r w:rsidRPr="00FC00A1">
        <w:rPr>
          <w:rFonts w:ascii="Arial" w:eastAsia="Arial" w:hAnsi="Arial" w:cs="Arial"/>
          <w:b/>
          <w:color w:val="000000"/>
          <w:lang w:val="cs-CZ"/>
        </w:rPr>
        <w:t xml:space="preserve">                                                                         </w:t>
      </w:r>
    </w:p>
    <w:p w14:paraId="2F246727" w14:textId="77777777" w:rsidR="00955B90" w:rsidRPr="00FC00A1" w:rsidRDefault="00FC00A1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Arial" w:eastAsia="Arial" w:hAnsi="Arial" w:cs="Arial"/>
          <w:color w:val="000000"/>
          <w:lang w:val="cs-CZ"/>
        </w:rPr>
      </w:pPr>
      <w:r w:rsidRPr="00FC00A1">
        <w:rPr>
          <w:rFonts w:ascii="Arial" w:eastAsia="Arial" w:hAnsi="Arial" w:cs="Arial"/>
          <w:color w:val="000000"/>
          <w:lang w:val="cs-CZ"/>
        </w:rPr>
        <w:t xml:space="preserve">e-mail: </w:t>
      </w:r>
      <w:r w:rsidRPr="00FC00A1">
        <w:rPr>
          <w:rFonts w:ascii="Arial" w:eastAsia="Arial" w:hAnsi="Arial" w:cs="Arial"/>
          <w:color w:val="0000FF"/>
          <w:u w:val="single"/>
          <w:lang w:val="cs-CZ"/>
        </w:rPr>
        <w:t xml:space="preserve">disk@divadlodisk.cz   </w:t>
      </w:r>
      <w:r w:rsidRPr="00FC00A1">
        <w:rPr>
          <w:rFonts w:ascii="Arial" w:eastAsia="Arial" w:hAnsi="Arial" w:cs="Arial"/>
          <w:color w:val="0000FF"/>
          <w:u w:val="single"/>
          <w:lang w:val="cs-CZ"/>
        </w:rPr>
        <w:br/>
        <w:t>www.divadlodisk.cz</w:t>
      </w:r>
    </w:p>
    <w:p w14:paraId="2F246728" w14:textId="77777777" w:rsidR="00955B90" w:rsidRPr="00FC00A1" w:rsidRDefault="00955B9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lang w:val="cs-CZ"/>
        </w:rPr>
      </w:pPr>
    </w:p>
    <w:p w14:paraId="2F246729" w14:textId="77777777" w:rsidR="00955B90" w:rsidRPr="00FC00A1" w:rsidRDefault="00FC00A1">
      <w:pPr>
        <w:widowControl w:val="0"/>
        <w:jc w:val="center"/>
        <w:rPr>
          <w:rFonts w:ascii="Arial" w:eastAsia="Arial" w:hAnsi="Arial" w:cs="Arial"/>
          <w:b/>
          <w:sz w:val="36"/>
          <w:szCs w:val="36"/>
          <w:lang w:val="cs-CZ"/>
        </w:rPr>
      </w:pPr>
      <w:r w:rsidRPr="00FC00A1">
        <w:rPr>
          <w:rFonts w:ascii="Arial" w:eastAsia="Arial" w:hAnsi="Arial" w:cs="Arial"/>
          <w:b/>
          <w:sz w:val="36"/>
          <w:szCs w:val="36"/>
          <w:lang w:val="cs-CZ"/>
        </w:rPr>
        <w:t>Nová kočka na divadelních kolejích</w:t>
      </w:r>
    </w:p>
    <w:p w14:paraId="2F24672A" w14:textId="77777777" w:rsidR="00955B90" w:rsidRPr="00FC00A1" w:rsidRDefault="00955B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32"/>
          <w:szCs w:val="32"/>
          <w:lang w:val="cs-CZ"/>
        </w:rPr>
      </w:pPr>
    </w:p>
    <w:p w14:paraId="2F24672B" w14:textId="665D0476" w:rsidR="00955B90" w:rsidRPr="00FC00A1" w:rsidRDefault="00FC00A1">
      <w:pPr>
        <w:widowControl w:val="0"/>
        <w:spacing w:after="120"/>
        <w:jc w:val="both"/>
        <w:rPr>
          <w:rFonts w:ascii="Arial" w:eastAsia="Arial" w:hAnsi="Arial" w:cs="Arial"/>
          <w:b/>
          <w:sz w:val="22"/>
          <w:szCs w:val="22"/>
          <w:lang w:val="cs-CZ"/>
        </w:rPr>
      </w:pPr>
      <w:r w:rsidRPr="00FC00A1">
        <w:rPr>
          <w:rFonts w:ascii="Arial" w:eastAsia="Arial" w:hAnsi="Arial" w:cs="Arial"/>
          <w:highlight w:val="white"/>
          <w:lang w:val="cs-CZ"/>
        </w:rPr>
        <w:t>/Praha, 11. 3. 2022/</w:t>
      </w:r>
      <w:r w:rsidR="00F25DB7">
        <w:rPr>
          <w:rFonts w:ascii="Arial" w:eastAsia="Arial" w:hAnsi="Arial" w:cs="Arial"/>
          <w:highlight w:val="white"/>
          <w:lang w:val="cs-CZ"/>
        </w:rPr>
        <w:t xml:space="preserve"> </w:t>
      </w:r>
      <w:r w:rsidRPr="00FC00A1">
        <w:rPr>
          <w:rFonts w:ascii="Arial" w:eastAsia="Arial" w:hAnsi="Arial" w:cs="Arial"/>
          <w:b/>
          <w:sz w:val="22"/>
          <w:szCs w:val="22"/>
          <w:lang w:val="cs-CZ"/>
        </w:rPr>
        <w:t>Studenti katedry činoherního divadla pražské DAMU v čele s</w:t>
      </w:r>
      <w:r w:rsidR="00F25DB7">
        <w:rPr>
          <w:rFonts w:ascii="Arial" w:eastAsia="Arial" w:hAnsi="Arial" w:cs="Arial"/>
          <w:b/>
          <w:sz w:val="22"/>
          <w:szCs w:val="22"/>
          <w:lang w:val="cs-CZ"/>
        </w:rPr>
        <w:t> </w:t>
      </w:r>
      <w:bookmarkStart w:id="0" w:name="_GoBack"/>
      <w:bookmarkEnd w:id="0"/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islandským režisérem Adolfem </w:t>
      </w:r>
      <w:proofErr w:type="spellStart"/>
      <w:r w:rsidRPr="00FC00A1">
        <w:rPr>
          <w:rFonts w:ascii="Arial" w:eastAsia="Arial" w:hAnsi="Arial" w:cs="Arial"/>
          <w:b/>
          <w:sz w:val="22"/>
          <w:szCs w:val="22"/>
          <w:lang w:val="cs-CZ"/>
        </w:rPr>
        <w:t>Unnarssonem</w:t>
      </w:r>
      <w:proofErr w:type="spellEnd"/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 přináší nový pohled na hru Josefa Topola </w:t>
      </w:r>
      <w:r w:rsidRPr="00FC00A1">
        <w:rPr>
          <w:rFonts w:ascii="Arial" w:eastAsia="Arial" w:hAnsi="Arial" w:cs="Arial"/>
          <w:b/>
          <w:i/>
          <w:sz w:val="22"/>
          <w:szCs w:val="22"/>
          <w:lang w:val="cs-CZ"/>
        </w:rPr>
        <w:t>Kočka na kolejích</w:t>
      </w:r>
      <w:r w:rsidRPr="00FC00A1">
        <w:rPr>
          <w:rFonts w:ascii="Arial" w:eastAsia="Arial" w:hAnsi="Arial" w:cs="Arial"/>
          <w:b/>
          <w:sz w:val="22"/>
          <w:szCs w:val="22"/>
          <w:lang w:val="cs-CZ"/>
        </w:rPr>
        <w:t>.  Premiéru můžete vidět v divadle DISK 20. března 2022, jediná repríza se odehraje 9. dubna.</w:t>
      </w:r>
    </w:p>
    <w:p w14:paraId="2F24672C" w14:textId="77777777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„Chtěl jsem pracovat s českým textem, s něčím známým, čemu bych já jako cizinec mohl přinést jinou perspektivu,” vysvětluje Islanďan Adolf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Unnarsson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>. Součástí jeho studia režie na DAMU byla česká divadelní historie, proto Topola zná a oblíbil si ho. „Nikdy nevíte jistě, co se bude dít, a to je krása Topolova psaní. Je asi méně zřejmou volbou než třeba Havel, ale považuji jeho díla za univerzálnější. Každá generace se v něm může snadno najít,” říká mladý režisér.</w:t>
      </w:r>
    </w:p>
    <w:p w14:paraId="2F24672D" w14:textId="41B2DED5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Na hru starou téměř </w:t>
      </w:r>
      <w:r>
        <w:rPr>
          <w:rFonts w:ascii="Arial" w:eastAsia="Arial" w:hAnsi="Arial" w:cs="Arial"/>
          <w:sz w:val="22"/>
          <w:szCs w:val="22"/>
          <w:lang w:val="cs-CZ"/>
        </w:rPr>
        <w:t>šedesát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let se dívá moderním pohledem, snaží se jí porozumět, zvážit, a</w:t>
      </w:r>
      <w:r w:rsidR="00F25DB7">
        <w:rPr>
          <w:rFonts w:ascii="Arial" w:eastAsia="Arial" w:hAnsi="Arial" w:cs="Arial"/>
          <w:sz w:val="22"/>
          <w:szCs w:val="22"/>
          <w:lang w:val="cs-CZ"/>
        </w:rPr>
        <w:t> </w:t>
      </w:r>
      <w:r w:rsidRPr="00FC00A1">
        <w:rPr>
          <w:rFonts w:ascii="Arial" w:eastAsia="Arial" w:hAnsi="Arial" w:cs="Arial"/>
          <w:sz w:val="22"/>
          <w:szCs w:val="22"/>
          <w:lang w:val="cs-CZ"/>
        </w:rPr>
        <w:t>vzít ji za svou. Zamýšlí se nad tím, jaká jsou hlavní dogmata textu v kontextu moderní doby, a jak se liší od těch historických. Zatímco respektuje autora i jeho odkaz, otřásá základy originálního ztvárnění.</w:t>
      </w:r>
    </w:p>
    <w:p w14:paraId="2F24672E" w14:textId="77777777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„Hra není jen portrétem dysfunkčního vztahu, ale hrou o lásce a smrti, dalo by se říci až ódou lidské existence. Je </w:t>
      </w:r>
      <w:r w:rsidRPr="00FC00A1">
        <w:rPr>
          <w:rFonts w:ascii="Arial" w:eastAsia="Arial" w:hAnsi="Arial" w:cs="Arial"/>
          <w:i/>
          <w:sz w:val="22"/>
          <w:szCs w:val="22"/>
          <w:lang w:val="cs-CZ"/>
        </w:rPr>
        <w:t>Čekáním na Godota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, kdyby Vladimir a Estragon byli milenci,” říká režisér. </w:t>
      </w:r>
      <w:r w:rsidRPr="00FC00A1">
        <w:rPr>
          <w:rFonts w:ascii="Arial" w:eastAsia="Arial" w:hAnsi="Arial" w:cs="Arial"/>
          <w:sz w:val="22"/>
          <w:szCs w:val="22"/>
          <w:highlight w:val="white"/>
          <w:lang w:val="cs-CZ"/>
        </w:rPr>
        <w:t xml:space="preserve">Nejde o velkou patetickou tragédii, ale o běžnou a tichou bolest, která trápí běžné lidi. 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Shrnuto třemi slovy: </w:t>
      </w:r>
      <w:r w:rsidRPr="00FC00A1">
        <w:rPr>
          <w:rFonts w:ascii="Arial" w:eastAsia="Arial" w:hAnsi="Arial" w:cs="Arial"/>
          <w:sz w:val="22"/>
          <w:szCs w:val="22"/>
          <w:highlight w:val="white"/>
          <w:lang w:val="cs-CZ"/>
        </w:rPr>
        <w:t xml:space="preserve">noc, osamělost a vášeň. </w:t>
      </w:r>
      <w:r w:rsidRPr="00FC00A1">
        <w:rPr>
          <w:rFonts w:ascii="Arial" w:eastAsia="Arial" w:hAnsi="Arial" w:cs="Arial"/>
          <w:sz w:val="22"/>
          <w:szCs w:val="22"/>
          <w:lang w:val="cs-CZ"/>
        </w:rPr>
        <w:t>„Také mě zaujalo zachycení páru v situaci, kdy není úniku a oni neví, kdy vlak přijede. Kolik párů se ocitlo v této situaci v posledních dvou letech? Uvěznění spolu, čekající, až se život znovu rozeběhne…”</w:t>
      </w:r>
    </w:p>
    <w:p w14:paraId="2F24672F" w14:textId="235F2828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Pracovat s českou hrou a týmem islandského režiséra baví. I přes to, že čeština není jeho mateřským jazykem, vnímá cizojazyčný text s láskou a úctou: „Potřebuji mluvit s mým týmem a naslouchat jim, nejen s herci a dramaturgem, ale i se scénografem a skladatelem. Všichni pracujeme s jazykem i když mu každý rozumíme jinak. Podle mě je divadlo mnohem víc dialogem </w:t>
      </w:r>
      <w:r w:rsidR="009C5B93" w:rsidRPr="00FC00A1">
        <w:rPr>
          <w:rFonts w:ascii="Arial" w:eastAsia="Arial" w:hAnsi="Arial" w:cs="Arial"/>
          <w:sz w:val="22"/>
          <w:szCs w:val="22"/>
          <w:lang w:val="cs-CZ"/>
        </w:rPr>
        <w:t>umělců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než jen o jazyku autora,” uzavírá Adolf.</w:t>
      </w:r>
    </w:p>
    <w:p w14:paraId="2F246730" w14:textId="77777777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lang w:val="cs-CZ"/>
        </w:rPr>
        <w:br w:type="page"/>
      </w:r>
    </w:p>
    <w:p w14:paraId="2F246731" w14:textId="77777777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b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lastRenderedPageBreak/>
        <w:t>Informace o režisérovi</w:t>
      </w:r>
    </w:p>
    <w:p w14:paraId="2F246732" w14:textId="24C83477" w:rsidR="00955B90" w:rsidRPr="00FC00A1" w:rsidRDefault="00FC00A1">
      <w:pPr>
        <w:spacing w:before="240" w:after="240" w:line="276" w:lineRule="auto"/>
        <w:jc w:val="both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Adolf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Smári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Unnarsson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se narodil v roce 1993 v Reykjavíku, kde získal bakalářský titul na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Iceland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Academy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of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Arts</w:t>
      </w:r>
      <w:proofErr w:type="spellEnd"/>
      <w:r>
        <w:rPr>
          <w:rFonts w:ascii="Arial" w:eastAsia="Arial" w:hAnsi="Arial" w:cs="Arial"/>
          <w:sz w:val="22"/>
          <w:szCs w:val="22"/>
          <w:lang w:val="cs-CZ"/>
        </w:rPr>
        <w:t>. O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d roku 2020 studuje </w:t>
      </w:r>
      <w:r>
        <w:rPr>
          <w:rFonts w:ascii="Arial" w:eastAsia="Arial" w:hAnsi="Arial" w:cs="Arial"/>
          <w:sz w:val="22"/>
          <w:szCs w:val="22"/>
          <w:lang w:val="cs-CZ"/>
        </w:rPr>
        <w:t xml:space="preserve">magisterský obor </w:t>
      </w:r>
      <w:r w:rsidRPr="00FC00A1">
        <w:rPr>
          <w:rFonts w:ascii="Arial" w:eastAsia="Arial" w:hAnsi="Arial" w:cs="Arial"/>
          <w:sz w:val="22"/>
          <w:szCs w:val="22"/>
          <w:lang w:val="cs-CZ"/>
        </w:rPr>
        <w:t>reži</w:t>
      </w:r>
      <w:r>
        <w:rPr>
          <w:rFonts w:ascii="Arial" w:eastAsia="Arial" w:hAnsi="Arial" w:cs="Arial"/>
          <w:sz w:val="22"/>
          <w:szCs w:val="22"/>
          <w:lang w:val="cs-CZ"/>
        </w:rPr>
        <w:t>e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r>
        <w:rPr>
          <w:rFonts w:ascii="Arial" w:eastAsia="Arial" w:hAnsi="Arial" w:cs="Arial"/>
          <w:sz w:val="22"/>
          <w:szCs w:val="22"/>
          <w:lang w:val="cs-CZ"/>
        </w:rPr>
        <w:t xml:space="preserve">katedry činoherního divadla na 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DAMU v Praze. V září 2021 uvedl v divadle DISK hru </w:t>
      </w:r>
      <w:r w:rsidRPr="00FC00A1">
        <w:rPr>
          <w:rFonts w:ascii="Arial" w:eastAsia="Arial" w:hAnsi="Arial" w:cs="Arial"/>
          <w:i/>
          <w:sz w:val="22"/>
          <w:szCs w:val="22"/>
          <w:lang w:val="cs-CZ"/>
        </w:rPr>
        <w:t xml:space="preserve">Zrada 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od Harolda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Pintera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a nyní připravuje premiéru </w:t>
      </w:r>
      <w:r w:rsidRPr="00FC00A1">
        <w:rPr>
          <w:rFonts w:ascii="Arial" w:eastAsia="Arial" w:hAnsi="Arial" w:cs="Arial"/>
          <w:i/>
          <w:sz w:val="22"/>
          <w:szCs w:val="22"/>
          <w:lang w:val="cs-CZ"/>
        </w:rPr>
        <w:t>Kočka na kolejích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Josefa Topola.</w:t>
      </w:r>
    </w:p>
    <w:p w14:paraId="2F246734" w14:textId="77777777" w:rsidR="00955B90" w:rsidRPr="00FC00A1" w:rsidRDefault="00FC00A1">
      <w:pPr>
        <w:spacing w:after="160" w:line="276" w:lineRule="auto"/>
        <w:jc w:val="both"/>
        <w:rPr>
          <w:rFonts w:ascii="Arial" w:eastAsia="Arial" w:hAnsi="Arial" w:cs="Arial"/>
          <w:b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>Informace o inscenaci</w:t>
      </w:r>
    </w:p>
    <w:p w14:paraId="2F246735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Autor: </w:t>
      </w:r>
      <w:r w:rsidRPr="00FC00A1">
        <w:rPr>
          <w:rFonts w:ascii="Arial" w:eastAsia="Arial" w:hAnsi="Arial" w:cs="Arial"/>
          <w:sz w:val="22"/>
          <w:szCs w:val="22"/>
          <w:lang w:val="cs-CZ"/>
        </w:rPr>
        <w:t>Josef Topol</w:t>
      </w:r>
    </w:p>
    <w:p w14:paraId="2F246736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b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režie: 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Adolf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Smári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Unnarsson</w:t>
      </w:r>
      <w:proofErr w:type="spellEnd"/>
    </w:p>
    <w:p w14:paraId="2F246737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>Výprava:</w:t>
      </w:r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Hana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Kessnerová</w:t>
      </w:r>
      <w:proofErr w:type="spellEnd"/>
    </w:p>
    <w:p w14:paraId="2F246738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b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Hudba: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Ramin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Kuliev</w:t>
      </w:r>
      <w:proofErr w:type="spellEnd"/>
    </w:p>
    <w:p w14:paraId="2F246739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Produkce: </w:t>
      </w:r>
      <w:r w:rsidRPr="00FC00A1">
        <w:rPr>
          <w:rFonts w:ascii="Arial" w:eastAsia="Arial" w:hAnsi="Arial" w:cs="Arial"/>
          <w:sz w:val="22"/>
          <w:szCs w:val="22"/>
          <w:lang w:val="cs-CZ"/>
        </w:rPr>
        <w:t>Vlada Yurko</w:t>
      </w:r>
    </w:p>
    <w:p w14:paraId="2F24673A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Grafika: </w:t>
      </w:r>
      <w:proofErr w:type="spellStart"/>
      <w:r w:rsidRPr="00FC00A1">
        <w:rPr>
          <w:rFonts w:ascii="Arial" w:eastAsia="Arial" w:hAnsi="Arial" w:cs="Arial"/>
          <w:sz w:val="22"/>
          <w:szCs w:val="22"/>
          <w:lang w:val="cs-CZ"/>
        </w:rPr>
        <w:t>Alina</w:t>
      </w:r>
      <w:proofErr w:type="spellEnd"/>
      <w:r w:rsidRPr="00FC00A1">
        <w:rPr>
          <w:rFonts w:ascii="Arial" w:eastAsia="Arial" w:hAnsi="Arial" w:cs="Arial"/>
          <w:sz w:val="22"/>
          <w:szCs w:val="22"/>
          <w:lang w:val="cs-CZ"/>
        </w:rPr>
        <w:t xml:space="preserve"> Sokolova</w:t>
      </w:r>
    </w:p>
    <w:p w14:paraId="2F24673B" w14:textId="77777777" w:rsidR="00955B90" w:rsidRPr="00FC00A1" w:rsidRDefault="00FC00A1">
      <w:pPr>
        <w:spacing w:after="160" w:line="25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Pedagogické vedení: </w:t>
      </w:r>
      <w:r w:rsidRPr="00FC00A1">
        <w:rPr>
          <w:rFonts w:ascii="Arial" w:eastAsia="Arial" w:hAnsi="Arial" w:cs="Arial"/>
          <w:sz w:val="22"/>
          <w:szCs w:val="22"/>
          <w:lang w:val="cs-CZ"/>
        </w:rPr>
        <w:t>Jakub Korčák</w:t>
      </w:r>
    </w:p>
    <w:p w14:paraId="2F24673C" w14:textId="77777777" w:rsidR="00955B90" w:rsidRPr="00FC00A1" w:rsidRDefault="00FC00A1">
      <w:pPr>
        <w:spacing w:after="160" w:line="27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Hrají: </w:t>
      </w:r>
      <w:r w:rsidRPr="00FC00A1">
        <w:rPr>
          <w:rFonts w:ascii="Arial" w:eastAsia="Arial" w:hAnsi="Arial" w:cs="Arial"/>
          <w:sz w:val="22"/>
          <w:szCs w:val="22"/>
          <w:lang w:val="cs-CZ"/>
        </w:rPr>
        <w:t>Hana Šimková, František Beleš (studenti 2. ročníku katedry činoherního divadla)</w:t>
      </w:r>
    </w:p>
    <w:p w14:paraId="2F24673E" w14:textId="7A4CF176" w:rsidR="00955B90" w:rsidRPr="009C5B93" w:rsidRDefault="00FC00A1" w:rsidP="009C5B93">
      <w:pPr>
        <w:spacing w:after="160" w:line="256" w:lineRule="auto"/>
        <w:rPr>
          <w:rFonts w:ascii="Arial" w:eastAsia="Arial" w:hAnsi="Arial" w:cs="Arial"/>
          <w:sz w:val="22"/>
          <w:szCs w:val="22"/>
          <w:lang w:val="cs-CZ"/>
        </w:rPr>
      </w:pPr>
      <w:r w:rsidRPr="00FC00A1">
        <w:rPr>
          <w:rFonts w:ascii="Arial" w:eastAsia="Arial" w:hAnsi="Arial" w:cs="Arial"/>
          <w:sz w:val="22"/>
          <w:szCs w:val="22"/>
          <w:lang w:val="cs-CZ"/>
        </w:rPr>
        <w:br/>
      </w:r>
      <w:r w:rsidRPr="00FC00A1">
        <w:rPr>
          <w:rFonts w:ascii="Arial" w:eastAsia="Arial" w:hAnsi="Arial" w:cs="Arial"/>
          <w:b/>
          <w:sz w:val="22"/>
          <w:szCs w:val="22"/>
          <w:lang w:val="cs-CZ"/>
        </w:rPr>
        <w:t xml:space="preserve">premiéra: 20. 3. 2022 v 19:30 </w:t>
      </w:r>
      <w:r w:rsidRPr="00FC00A1">
        <w:rPr>
          <w:rFonts w:ascii="Arial" w:eastAsia="Arial" w:hAnsi="Arial" w:cs="Arial"/>
          <w:b/>
          <w:sz w:val="22"/>
          <w:szCs w:val="22"/>
          <w:lang w:val="cs-CZ"/>
        </w:rPr>
        <w:br/>
      </w:r>
      <w:r w:rsidRPr="00FC00A1">
        <w:rPr>
          <w:rFonts w:ascii="Arial" w:eastAsia="Arial" w:hAnsi="Arial" w:cs="Arial"/>
          <w:sz w:val="22"/>
          <w:szCs w:val="22"/>
          <w:lang w:val="cs-CZ"/>
        </w:rPr>
        <w:t>repríza: 9. 4. 2022 v 19:30</w:t>
      </w:r>
      <w:bookmarkStart w:id="1" w:name="_heading=h.3tps8h5bsahc" w:colFirst="0" w:colLast="0"/>
      <w:bookmarkEnd w:id="1"/>
    </w:p>
    <w:p w14:paraId="2F24673F" w14:textId="77777777" w:rsidR="00955B90" w:rsidRPr="00FC00A1" w:rsidRDefault="00955B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0"/>
          <w:szCs w:val="20"/>
          <w:lang w:val="cs-CZ"/>
        </w:rPr>
      </w:pPr>
    </w:p>
    <w:p w14:paraId="2F246740" w14:textId="77777777" w:rsidR="00955B90" w:rsidRPr="009C5B93" w:rsidRDefault="00FC00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0"/>
          <w:lang w:val="cs-CZ"/>
        </w:rPr>
      </w:pPr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 xml:space="preserve">Vstupenky jsou k dostání buď online na </w:t>
      </w:r>
      <w:hyperlink r:id="rId8">
        <w:r w:rsidRPr="009C5B93">
          <w:rPr>
            <w:rFonts w:ascii="Arial" w:eastAsia="Arial" w:hAnsi="Arial" w:cs="Arial"/>
            <w:color w:val="0000FF"/>
            <w:sz w:val="22"/>
            <w:szCs w:val="20"/>
            <w:u w:val="single"/>
            <w:lang w:val="cs-CZ"/>
          </w:rPr>
          <w:t>www.divadlodisk.cz</w:t>
        </w:r>
      </w:hyperlink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 xml:space="preserve"> nebo v pokladně divadla (ve všední dny od 1</w:t>
      </w:r>
      <w:r w:rsidRPr="009C5B93">
        <w:rPr>
          <w:rFonts w:ascii="Arial" w:eastAsia="Arial" w:hAnsi="Arial" w:cs="Arial"/>
          <w:sz w:val="22"/>
          <w:szCs w:val="20"/>
          <w:lang w:val="cs-CZ"/>
        </w:rPr>
        <w:t>7</w:t>
      </w:r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>:00 do 19:30 a o víkendu vždy hodinu před představením).</w:t>
      </w:r>
    </w:p>
    <w:p w14:paraId="2F246741" w14:textId="77777777" w:rsidR="00955B90" w:rsidRPr="009C5B93" w:rsidRDefault="00FC00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0"/>
          <w:lang w:val="cs-CZ"/>
        </w:rPr>
      </w:pPr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>Základní vstupné stojí 1</w:t>
      </w:r>
      <w:r w:rsidRPr="009C5B93">
        <w:rPr>
          <w:rFonts w:ascii="Arial" w:eastAsia="Arial" w:hAnsi="Arial" w:cs="Arial"/>
          <w:sz w:val="22"/>
          <w:szCs w:val="20"/>
          <w:lang w:val="cs-CZ"/>
        </w:rPr>
        <w:t>6</w:t>
      </w:r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 xml:space="preserve">0 Kč, zvýhodněné vstupné </w:t>
      </w:r>
      <w:r w:rsidRPr="009C5B93">
        <w:rPr>
          <w:rFonts w:ascii="Arial" w:eastAsia="Arial" w:hAnsi="Arial" w:cs="Arial"/>
          <w:sz w:val="22"/>
          <w:szCs w:val="20"/>
          <w:lang w:val="cs-CZ"/>
        </w:rPr>
        <w:t>10</w:t>
      </w:r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>0 Kč (pro studenty, seniory a ZTP).</w:t>
      </w:r>
      <w:r w:rsidRPr="009C5B93">
        <w:rPr>
          <w:rFonts w:ascii="Arial" w:eastAsia="Arial" w:hAnsi="Arial" w:cs="Arial"/>
          <w:color w:val="000000"/>
          <w:sz w:val="22"/>
          <w:szCs w:val="20"/>
          <w:lang w:val="cs-CZ"/>
        </w:rPr>
        <w:tab/>
      </w:r>
    </w:p>
    <w:sectPr w:rsidR="00955B90" w:rsidRPr="009C5B93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4674C" w14:textId="77777777" w:rsidR="00F25DB7" w:rsidRDefault="00F25DB7">
      <w:r>
        <w:separator/>
      </w:r>
    </w:p>
  </w:endnote>
  <w:endnote w:type="continuationSeparator" w:id="0">
    <w:p w14:paraId="2F24674E" w14:textId="77777777" w:rsidR="00F25DB7" w:rsidRDefault="00F2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46745" w14:textId="77777777" w:rsidR="00F25DB7" w:rsidRDefault="00F25DB7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Arial" w:eastAsia="Arial" w:hAnsi="Arial" w:cs="Arial"/>
        <w:color w:val="000000"/>
        <w:sz w:val="18"/>
        <w:szCs w:val="18"/>
      </w:rPr>
    </w:pPr>
    <w:proofErr w:type="spellStart"/>
    <w:r>
      <w:rPr>
        <w:rFonts w:ascii="Arial" w:eastAsia="Arial" w:hAnsi="Arial" w:cs="Arial"/>
        <w:b/>
        <w:color w:val="000000"/>
        <w:sz w:val="18"/>
        <w:szCs w:val="18"/>
      </w:rPr>
      <w:t>Kontakt</w:t>
    </w:r>
    <w:proofErr w:type="spellEnd"/>
    <w:r>
      <w:rPr>
        <w:rFonts w:ascii="Arial" w:eastAsia="Arial" w:hAnsi="Arial" w:cs="Arial"/>
        <w:b/>
        <w:color w:val="000000"/>
        <w:sz w:val="18"/>
        <w:szCs w:val="18"/>
      </w:rPr>
      <w:t>:</w:t>
    </w:r>
    <w:r>
      <w:rPr>
        <w:rFonts w:ascii="Arial" w:eastAsia="Arial" w:hAnsi="Arial" w:cs="Arial"/>
        <w:color w:val="000000"/>
        <w:sz w:val="18"/>
        <w:szCs w:val="18"/>
      </w:rPr>
      <w:tab/>
    </w:r>
  </w:p>
  <w:p w14:paraId="1DA534B2" w14:textId="1CD98F24" w:rsidR="00F25DB7" w:rsidRPr="003F4DC7" w:rsidRDefault="00F25DB7">
    <w:pPr>
      <w:widowControl w:val="0"/>
      <w:rPr>
        <w:rFonts w:ascii="Arial" w:eastAsia="Arial" w:hAnsi="Arial" w:cs="Arial"/>
        <w:sz w:val="18"/>
        <w:szCs w:val="18"/>
      </w:rPr>
    </w:pPr>
    <w:r w:rsidRPr="003F4DC7">
      <w:rPr>
        <w:rFonts w:ascii="Arial" w:eastAsia="Arial" w:hAnsi="Arial" w:cs="Arial"/>
        <w:sz w:val="18"/>
        <w:szCs w:val="18"/>
      </w:rPr>
      <w:t xml:space="preserve">Kamila Opletalová, propagace a PR divadla DISK: </w:t>
    </w:r>
    <w:hyperlink r:id="rId1">
      <w:r w:rsidRPr="003F4DC7">
        <w:rPr>
          <w:rFonts w:ascii="Arial" w:eastAsia="Arial" w:hAnsi="Arial" w:cs="Arial"/>
          <w:color w:val="1155CC"/>
          <w:sz w:val="18"/>
          <w:szCs w:val="18"/>
          <w:u w:val="single"/>
        </w:rPr>
        <w:t>kamila.opletalova@divadlodisk.cz</w:t>
      </w:r>
    </w:hyperlink>
    <w:r w:rsidRPr="003F4DC7">
      <w:rPr>
        <w:rFonts w:ascii="Arial" w:eastAsia="Arial" w:hAnsi="Arial" w:cs="Arial"/>
        <w:sz w:val="18"/>
        <w:szCs w:val="18"/>
      </w:rPr>
      <w:t>, 736 652 825</w:t>
    </w:r>
    <w:r w:rsidRPr="003F4DC7">
      <w:rPr>
        <w:rFonts w:ascii="Arial" w:eastAsia="Arial" w:hAnsi="Arial" w:cs="Arial"/>
        <w:color w:val="0000FF"/>
        <w:sz w:val="18"/>
        <w:szCs w:val="18"/>
        <w:u w:val="single"/>
      </w:rPr>
      <w:br/>
    </w:r>
    <w:r w:rsidRPr="003F4DC7">
      <w:rPr>
        <w:rFonts w:ascii="Arial" w:eastAsia="Arial" w:hAnsi="Arial" w:cs="Arial"/>
        <w:sz w:val="18"/>
        <w:szCs w:val="18"/>
      </w:rPr>
      <w:t>Vlada Yurko, produkce, yurkovlada@gmail.com</w:t>
    </w:r>
  </w:p>
  <w:p w14:paraId="2F246747" w14:textId="77777777" w:rsidR="00F25DB7" w:rsidRPr="003F4DC7" w:rsidRDefault="00F25DB7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46748" w14:textId="77777777" w:rsidR="00F25DB7" w:rsidRDefault="00F25DB7">
      <w:r>
        <w:separator/>
      </w:r>
    </w:p>
  </w:footnote>
  <w:footnote w:type="continuationSeparator" w:id="0">
    <w:p w14:paraId="2F24674A" w14:textId="77777777" w:rsidR="00F25DB7" w:rsidRDefault="00F25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46744" w14:textId="77777777" w:rsidR="00F25DB7" w:rsidRDefault="00F25D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rFonts w:ascii="Arial" w:eastAsia="Arial" w:hAnsi="Arial" w:cs="Arial"/>
        <w:color w:val="000000"/>
      </w:rPr>
    </w:pPr>
    <w:proofErr w:type="spellStart"/>
    <w:r>
      <w:rPr>
        <w:rFonts w:ascii="Arial" w:eastAsia="Arial" w:hAnsi="Arial" w:cs="Arial"/>
        <w:sz w:val="18"/>
        <w:szCs w:val="18"/>
      </w:rPr>
      <w:t>Kočka</w:t>
    </w:r>
    <w:proofErr w:type="spellEnd"/>
    <w:r>
      <w:rPr>
        <w:rFonts w:ascii="Arial" w:eastAsia="Arial" w:hAnsi="Arial" w:cs="Arial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sz w:val="18"/>
        <w:szCs w:val="18"/>
      </w:rPr>
      <w:t>na</w:t>
    </w:r>
    <w:proofErr w:type="spellEnd"/>
    <w:r>
      <w:rPr>
        <w:rFonts w:ascii="Arial" w:eastAsia="Arial" w:hAnsi="Arial" w:cs="Arial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sz w:val="18"/>
        <w:szCs w:val="18"/>
      </w:rPr>
      <w:t>kolejích</w:t>
    </w:r>
    <w:proofErr w:type="spellEnd"/>
    <w:r>
      <w:rPr>
        <w:rFonts w:ascii="Arial" w:eastAsia="Arial" w:hAnsi="Arial" w:cs="Arial"/>
        <w:color w:val="000000"/>
        <w:sz w:val="18"/>
        <w:szCs w:val="18"/>
      </w:rPr>
      <w:tab/>
    </w:r>
    <w:r>
      <w:rPr>
        <w:rFonts w:ascii="Arial" w:eastAsia="Arial" w:hAnsi="Arial" w:cs="Arial"/>
        <w:color w:val="000000"/>
        <w:sz w:val="18"/>
        <w:szCs w:val="18"/>
      </w:rPr>
      <w:tab/>
    </w:r>
    <w:proofErr w:type="spellStart"/>
    <w:r>
      <w:rPr>
        <w:rFonts w:ascii="Arial" w:eastAsia="Arial" w:hAnsi="Arial" w:cs="Arial"/>
        <w:b/>
        <w:color w:val="000000"/>
        <w:sz w:val="18"/>
        <w:szCs w:val="18"/>
      </w:rPr>
      <w:t>Tisková</w:t>
    </w:r>
    <w:proofErr w:type="spellEnd"/>
    <w:r>
      <w:rPr>
        <w:rFonts w:ascii="Arial" w:eastAsia="Arial" w:hAnsi="Arial" w:cs="Arial"/>
        <w:b/>
        <w:color w:val="000000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b/>
        <w:color w:val="000000"/>
        <w:sz w:val="18"/>
        <w:szCs w:val="18"/>
      </w:rPr>
      <w:t>zpráva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: V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Praze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dne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1</w:t>
    </w:r>
    <w:r>
      <w:rPr>
        <w:rFonts w:ascii="Arial" w:eastAsia="Arial" w:hAnsi="Arial" w:cs="Arial"/>
        <w:sz w:val="18"/>
        <w:szCs w:val="18"/>
      </w:rPr>
      <w:t>1. 3. 2022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B90"/>
    <w:rsid w:val="003F4DC7"/>
    <w:rsid w:val="00955B90"/>
    <w:rsid w:val="009C5B93"/>
    <w:rsid w:val="00F25DB7"/>
    <w:rsid w:val="00FC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46723"/>
  <w15:docId w15:val="{6EBDE5E0-F70D-4138-B5EB-010B4FAF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3F4D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F4DC7"/>
  </w:style>
  <w:style w:type="paragraph" w:styleId="Zpat">
    <w:name w:val="footer"/>
    <w:basedOn w:val="Normln"/>
    <w:link w:val="ZpatChar"/>
    <w:uiPriority w:val="99"/>
    <w:unhideWhenUsed/>
    <w:rsid w:val="003F4DC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F4DC7"/>
  </w:style>
  <w:style w:type="character" w:styleId="Hypertextovodkaz">
    <w:name w:val="Hyperlink"/>
    <w:basedOn w:val="Standardnpsmoodstavce"/>
    <w:uiPriority w:val="99"/>
    <w:unhideWhenUsed/>
    <w:rsid w:val="003F4DC7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F4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amila.opletal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xgBeD62Kn9RLbE9T55+/IbESEg==">AMUW2mXkzFuxjGIP2OmtYT7yAXCdJO0CbtNUe2Gq1N2g63yQsnoFPcm0MCoTw/TmbvrAQmI2OdtGkqt+dPXt0jXfEodQannhH4HechmjjhG+fwFmdkPE1G5lfcQKmRtXVbgUBGciiPDL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muzickych umeni v Praze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OPLETALOVÁ</cp:lastModifiedBy>
  <cp:revision>5</cp:revision>
  <dcterms:created xsi:type="dcterms:W3CDTF">2022-03-10T10:24:00Z</dcterms:created>
  <dcterms:modified xsi:type="dcterms:W3CDTF">2022-03-10T10:30:00Z</dcterms:modified>
</cp:coreProperties>
</file>