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Divadlo DISK                                                                                       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4314512</wp:posOffset>
            </wp:positionH>
            <wp:positionV relativeFrom="paragraph">
              <wp:posOffset>0</wp:posOffset>
            </wp:positionV>
            <wp:extent cx="1286188" cy="1305243"/>
            <wp:effectExtent b="0" l="0" r="0" t="0"/>
            <wp:wrapSquare wrapText="bothSides" distB="0" distT="0" distL="0" distR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-6174" l="-6174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86188" cy="130524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1"/>
        <w:keepNext w:val="0"/>
        <w:spacing w:after="0" w:before="0" w:lineRule="auto"/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Divadelní fakulta AMU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Karlova 26, 116 65 Praha 1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55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tel.: +420 234 244 254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e-mail: 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ff"/>
          <w:sz w:val="24"/>
          <w:szCs w:val="24"/>
          <w:u w:val="single"/>
          <w:shd w:fill="auto" w:val="clear"/>
          <w:vertAlign w:val="baseline"/>
          <w:rtl w:val="0"/>
        </w:rPr>
        <w:t xml:space="preserve">disk@divadlodisk.cz   </w:t>
        <w:br w:type="textWrapping"/>
        <w:t xml:space="preserve">www.divadlodisk.cz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b w:val="1"/>
          <w:sz w:val="34"/>
          <w:szCs w:val="34"/>
        </w:rPr>
      </w:pPr>
      <w:r w:rsidDel="00000000" w:rsidR="00000000" w:rsidRPr="00000000">
        <w:rPr>
          <w:rFonts w:ascii="Arial" w:cs="Arial" w:eastAsia="Arial" w:hAnsi="Arial"/>
          <w:b w:val="1"/>
          <w:sz w:val="34"/>
          <w:szCs w:val="34"/>
          <w:rtl w:val="0"/>
        </w:rPr>
        <w:t xml:space="preserve">Přehlídka monster v divadle</w:t>
      </w:r>
      <w:r w:rsidDel="00000000" w:rsidR="00000000" w:rsidRPr="00000000">
        <w:rPr>
          <w:rFonts w:ascii="Arial" w:cs="Arial" w:eastAsia="Arial" w:hAnsi="Arial"/>
          <w:b w:val="1"/>
          <w:sz w:val="34"/>
          <w:szCs w:val="34"/>
          <w:rtl w:val="0"/>
        </w:rPr>
        <w:t xml:space="preserve"> DISK</w:t>
      </w:r>
      <w:r w:rsidDel="00000000" w:rsidR="00000000" w:rsidRPr="00000000">
        <w:rPr>
          <w:rFonts w:ascii="Arial" w:cs="Arial" w:eastAsia="Arial" w:hAnsi="Arial"/>
          <w:b w:val="1"/>
          <w:sz w:val="34"/>
          <w:szCs w:val="34"/>
          <w:rtl w:val="0"/>
        </w:rPr>
        <w:t xml:space="preserve"> aneb konec se blíží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Divadlo DISK uvede čtvrtou inscenaci studentů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absolventského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ročníku katedry činoherního divadla DAMU </w:t>
      </w: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Soumrak monster: Zrození apokalypsy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premiérou 27. ledna 2023. Komplexní inscenační projekt představí dvě hry  v jeden večer. Dvojitá dávka ostré společenské kritiky současného německého dramatika Mariuse von Mayenburga bude pražskému publiku nabídnuta v režii Kláry Vosecké.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Jako první budou mít diváci možnost </w:t>
      </w:r>
      <w:r w:rsidDel="00000000" w:rsidR="00000000" w:rsidRPr="00000000">
        <w:rPr>
          <w:rFonts w:ascii="Arial" w:cs="Arial" w:eastAsia="Arial" w:hAnsi="Arial"/>
          <w:rtl w:val="0"/>
        </w:rPr>
        <w:t xml:space="preserve">zhlédnout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Soumrak monster, </w:t>
      </w:r>
      <w:r w:rsidDel="00000000" w:rsidR="00000000" w:rsidRPr="00000000">
        <w:rPr>
          <w:rFonts w:ascii="Arial" w:cs="Arial" w:eastAsia="Arial" w:hAnsi="Arial"/>
          <w:rtl w:val="0"/>
        </w:rPr>
        <w:t xml:space="preserve">jednoaktovou hru z roku 1997, tedy z autorova raného tvůrčího období. Svižný satirický text s fantaskními prvky, který na rozdíl od mnoha jiných Mayenburgových děl není mimo německé divadelní prostředí příliš známý, bude letos v DISKu uveden v české premiéře. 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Svébytná Frankensteinovská variace komorních rozměrů pro tři herce poslouží v rámci inscenačního konceptu  jako prolog. </w:t>
      </w:r>
      <w:r w:rsidDel="00000000" w:rsidR="00000000" w:rsidRPr="00000000">
        <w:rPr>
          <w:rFonts w:ascii="Arial" w:cs="Arial" w:eastAsia="Arial" w:hAnsi="Arial"/>
          <w:rtl w:val="0"/>
        </w:rPr>
        <w:t xml:space="preserve">Toto zahřívací kolo nastolí hlavní témata večera.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„Divákům nabídneme hyperbolizovaný obraz patriarchální společnosti, místy se podobající až studii mužského velikášství — které je od dob vzniku hry spíš na vzestupu, než že by ztrácelo na síle — ale i ještě mnohem více,”</w:t>
      </w:r>
      <w:r w:rsidDel="00000000" w:rsidR="00000000" w:rsidRPr="00000000">
        <w:rPr>
          <w:rFonts w:ascii="Arial" w:cs="Arial" w:eastAsia="Arial" w:hAnsi="Arial"/>
          <w:rtl w:val="0"/>
        </w:rPr>
        <w:t xml:space="preserve"> říká dramaturg první části projektu Róbert Štefančík. </w:t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Hlavní chod večera představuje černá komedie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Bang</w:t>
      </w:r>
      <w:r w:rsidDel="00000000" w:rsidR="00000000" w:rsidRPr="00000000">
        <w:rPr>
          <w:rFonts w:ascii="Arial" w:cs="Arial" w:eastAsia="Arial" w:hAnsi="Arial"/>
          <w:rtl w:val="0"/>
        </w:rPr>
        <w:t xml:space="preserve"> z roku 2017 pojednávající o pětiletém Ralfovi, který se rozhodl převzít moc nad světem. Specifickým stylem kritizuje pokrytectví a přetvářku světa, jenž se řídí mediálním obrazem, kde </w:t>
      </w:r>
      <w:r w:rsidDel="00000000" w:rsidR="00000000" w:rsidRPr="00000000">
        <w:rPr>
          <w:rFonts w:ascii="Arial" w:cs="Arial" w:eastAsia="Arial" w:hAnsi="Arial"/>
          <w:rtl w:val="0"/>
        </w:rPr>
        <w:t xml:space="preserve">upřímnost už dávno neexistuje</w:t>
      </w:r>
      <w:r w:rsidDel="00000000" w:rsidR="00000000" w:rsidRPr="00000000">
        <w:rPr>
          <w:rFonts w:ascii="Arial" w:cs="Arial" w:eastAsia="Arial" w:hAnsi="Arial"/>
          <w:rtl w:val="0"/>
        </w:rPr>
        <w:t xml:space="preserve"> a jehož osud mají v rukou násilní egoisté.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„Hra byla původně inscenována na učebně jako bakalářská práce. Čerstvě po pandemii reagovala inscenace na naši otupělost a uzavřenost do online světa. V kontextu současných geopolitických událostí však nabývá příběh krutovládce, který chce zničit svět, nových rozměrů. Ty zkoumá nově zpracovaná inscenace Bangu v divadle DISK,” </w:t>
      </w:r>
      <w:r w:rsidDel="00000000" w:rsidR="00000000" w:rsidRPr="00000000">
        <w:rPr>
          <w:rFonts w:ascii="Arial" w:cs="Arial" w:eastAsia="Arial" w:hAnsi="Arial"/>
          <w:rtl w:val="0"/>
        </w:rPr>
        <w:t xml:space="preserve">přibližuje dramaturgyně druhé části projektu Marie-Luisa Purkrábková.</w:t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INFORMACE O INSCENACI</w:t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Autor: </w:t>
      </w:r>
      <w:r w:rsidDel="00000000" w:rsidR="00000000" w:rsidRPr="00000000">
        <w:rPr>
          <w:rFonts w:ascii="Arial" w:cs="Arial" w:eastAsia="Arial" w:hAnsi="Arial"/>
          <w:rtl w:val="0"/>
        </w:rPr>
        <w:t xml:space="preserve">Marius von Mayenburg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Překlad: </w:t>
      </w:r>
      <w:r w:rsidDel="00000000" w:rsidR="00000000" w:rsidRPr="00000000">
        <w:rPr>
          <w:rFonts w:ascii="Arial" w:cs="Arial" w:eastAsia="Arial" w:hAnsi="Arial"/>
          <w:rtl w:val="0"/>
        </w:rPr>
        <w:t xml:space="preserve">Michal Kotrouš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Režie:</w:t>
      </w:r>
      <w:r w:rsidDel="00000000" w:rsidR="00000000" w:rsidRPr="00000000">
        <w:rPr>
          <w:rFonts w:ascii="Arial" w:cs="Arial" w:eastAsia="Arial" w:hAnsi="Arial"/>
          <w:rtl w:val="0"/>
        </w:rPr>
        <w:t xml:space="preserve"> Klára Vosecká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Dramaturgie: </w:t>
      </w:r>
      <w:r w:rsidDel="00000000" w:rsidR="00000000" w:rsidRPr="00000000">
        <w:rPr>
          <w:rFonts w:ascii="Arial" w:cs="Arial" w:eastAsia="Arial" w:hAnsi="Arial"/>
          <w:rtl w:val="0"/>
        </w:rPr>
        <w:t xml:space="preserve">Róbert Štefančík (Soumrak monster) a Marie-Luisa Purkrábková (Bang)</w:t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Scéna a kostýmy: </w:t>
      </w:r>
      <w:r w:rsidDel="00000000" w:rsidR="00000000" w:rsidRPr="00000000">
        <w:rPr>
          <w:rFonts w:ascii="Arial" w:cs="Arial" w:eastAsia="Arial" w:hAnsi="Arial"/>
          <w:rtl w:val="0"/>
        </w:rPr>
        <w:t xml:space="preserve">Anna Šmídová a Barbora Klenová (Soumrak monster), Anna Šmídová a Jakub Peruth (Bang)</w:t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Hudba:</w:t>
      </w:r>
      <w:r w:rsidDel="00000000" w:rsidR="00000000" w:rsidRPr="00000000">
        <w:rPr>
          <w:rFonts w:ascii="Arial" w:cs="Arial" w:eastAsia="Arial" w:hAnsi="Arial"/>
          <w:rtl w:val="0"/>
        </w:rPr>
        <w:t xml:space="preserve"> Štěpán Krtička</w:t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Produkce: </w:t>
      </w:r>
      <w:r w:rsidDel="00000000" w:rsidR="00000000" w:rsidRPr="00000000">
        <w:rPr>
          <w:rFonts w:ascii="Arial" w:cs="Arial" w:eastAsia="Arial" w:hAnsi="Arial"/>
          <w:rtl w:val="0"/>
        </w:rPr>
        <w:t xml:space="preserve">Emma Horká a Eliška Drbohlavová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Grafika: </w:t>
      </w:r>
      <w:r w:rsidDel="00000000" w:rsidR="00000000" w:rsidRPr="00000000">
        <w:rPr>
          <w:rFonts w:ascii="Arial" w:cs="Arial" w:eastAsia="Arial" w:hAnsi="Arial"/>
          <w:rtl w:val="0"/>
        </w:rPr>
        <w:t xml:space="preserve">Matěj Polák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Trailer: </w:t>
      </w:r>
      <w:r w:rsidDel="00000000" w:rsidR="00000000" w:rsidRPr="00000000">
        <w:rPr>
          <w:rFonts w:ascii="Arial" w:cs="Arial" w:eastAsia="Arial" w:hAnsi="Arial"/>
          <w:rtl w:val="0"/>
        </w:rPr>
        <w:t xml:space="preserve">Vojtěch Kunc</w:t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Inscenace obsahuje expresivní výrazy, vyobrazuje násilí a sexuální scény. Není tudíž vhodná pro diváky mladší 15 let a osoby citlivé na výše uvedený obsah.</w:t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HRAJÍ STUDENTI 4. ROČNÍKU HERECTVÍ KATEDRY ČINOHERNÍHO DIVADLA:</w:t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Anna Glässnerová, Kristýna Jedličková, Tomáš Krutina, Simona Lewandowska, Lenka Netušilová, Matěj Polák, Goran Maiello, Daniel Toman, Petr Šindler, Štěpán Pospíšil</w:t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PEDAGOGICKÉ VEDENÍ:</w:t>
      </w:r>
    </w:p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prof. PhDr. Daria Ullrichová, Jan Nebeský, MgA. Miroslava Pleštilová (herecká spolupráce), Eva Spoustová (hlasová spolupráce), MgA. Michal Syrový (scénografická spolupráce), doc. Mgr. Martin Pacek (pohybová spolupráce)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veřejná generální zkouška: 26. 1. 2023 v 11:00</w:t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premiéra: 27. 1. 2023 v 19:30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reprízy: 29. 1., 1. 2., 7. 2., 12. 2. a 20. 2- 2023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Vstupenky jsou k dostání buď online na </w:t>
      </w:r>
      <w:hyperlink r:id="rId8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www.divadlodisk.cz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nebo v pokladně divadla (ve všední dny od 1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7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:00 do 19:30 a o víkendu vždy hodinu před představením).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Základní vstupné stojí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200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Kč, zvýhodněné vstupné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100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Kč (pro studenty, seniory a ZTP).</w:t>
        <w:tab/>
      </w:r>
    </w:p>
    <w:sectPr>
      <w:headerReference r:id="rId9" w:type="default"/>
      <w:footerReference r:id="rId10" w:type="default"/>
      <w:pgSz w:h="16840" w:w="11900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Kontakt: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ab/>
    </w:r>
  </w:p>
  <w:p w:rsidR="00000000" w:rsidDel="00000000" w:rsidP="00000000" w:rsidRDefault="00000000" w:rsidRPr="00000000" w14:paraId="0000002F">
    <w:pPr>
      <w:widowControl w:val="0"/>
      <w:rPr>
        <w:rFonts w:ascii="Calibri" w:cs="Calibri" w:eastAsia="Calibri" w:hAnsi="Calibri"/>
        <w:sz w:val="18"/>
        <w:szCs w:val="18"/>
      </w:rPr>
    </w:pP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Kamila Hurych, propagace a PR divadla DISK: </w:t>
    </w:r>
    <w:hyperlink r:id="rId1">
      <w:r w:rsidDel="00000000" w:rsidR="00000000" w:rsidRPr="00000000">
        <w:rPr>
          <w:rFonts w:ascii="Calibri" w:cs="Calibri" w:eastAsia="Calibri" w:hAnsi="Calibri"/>
          <w:color w:val="1155cc"/>
          <w:sz w:val="18"/>
          <w:szCs w:val="18"/>
          <w:u w:val="single"/>
          <w:rtl w:val="0"/>
        </w:rPr>
        <w:t xml:space="preserve">kamila.hurych@divadlodisk.cz</w:t>
      </w:r>
    </w:hyperlink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, 736 652 825</w:t>
    </w:r>
    <w:r w:rsidDel="00000000" w:rsidR="00000000" w:rsidRPr="00000000">
      <w:rPr>
        <w:rFonts w:ascii="Calibri" w:cs="Calibri" w:eastAsia="Calibri" w:hAnsi="Calibri"/>
        <w:color w:val="0000ff"/>
        <w:sz w:val="18"/>
        <w:szCs w:val="18"/>
        <w:u w:val="single"/>
        <w:rtl w:val="0"/>
      </w:rPr>
      <w:br w:type="textWrapping"/>
    </w: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Eliška Drbohlavová, PR inscenace: </w:t>
    </w:r>
    <w:hyperlink r:id="rId2">
      <w:r w:rsidDel="00000000" w:rsidR="00000000" w:rsidRPr="00000000">
        <w:rPr>
          <w:rFonts w:ascii="Calibri" w:cs="Calibri" w:eastAsia="Calibri" w:hAnsi="Calibri"/>
          <w:color w:val="1155cc"/>
          <w:sz w:val="18"/>
          <w:szCs w:val="18"/>
          <w:u w:val="single"/>
          <w:rtl w:val="0"/>
        </w:rPr>
        <w:t xml:space="preserve">eliskadrbohlavova@email.cz</w:t>
      </w:r>
    </w:hyperlink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; 774 652 417</w:t>
    </w:r>
  </w:p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46"/>
      </w:tabs>
      <w:spacing w:after="20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pP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Soumrak Monster: Zrození apokalypsy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vertAlign w:val="baseline"/>
        <w:rtl w:val="0"/>
      </w:rPr>
      <w:tab/>
      <w:tab/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18"/>
        <w:szCs w:val="18"/>
        <w:u w:val="none"/>
        <w:vertAlign w:val="baseline"/>
        <w:rtl w:val="0"/>
      </w:rPr>
      <w:t xml:space="preserve">Tisková zpráva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vertAlign w:val="baseline"/>
        <w:rtl w:val="0"/>
      </w:rPr>
      <w:t xml:space="preserve">: V Praze dne</w:t>
    </w: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 17. 1. 2023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432" w:hanging="43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576" w:hanging="576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432" w:hanging="43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576" w:hanging="576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432" w:hanging="43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576" w:hanging="576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://www.divadlodisk.cz/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kamila.hurych@divadlodisk.cz" TargetMode="External"/><Relationship Id="rId2" Type="http://schemas.openxmlformats.org/officeDocument/2006/relationships/hyperlink" Target="mailto:eliskadrbohlavova@email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o+5RcjUR6MDsAGuhidF4g/BTlA==">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